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70A" w:rsidRPr="00825C5C" w:rsidRDefault="0069170A" w:rsidP="0069170A">
      <w:pPr>
        <w:pStyle w:val="Kop3"/>
        <w:rPr>
          <w:color w:val="auto"/>
          <w:sz w:val="32"/>
          <w:szCs w:val="32"/>
          <w:lang w:val="nl-NL"/>
        </w:rPr>
      </w:pPr>
      <w:r w:rsidRPr="00825C5C">
        <w:rPr>
          <w:color w:val="auto"/>
          <w:sz w:val="32"/>
          <w:szCs w:val="32"/>
          <w:lang w:val="nl-NL"/>
        </w:rPr>
        <w:t>Mijn visie op onderwijs</w:t>
      </w:r>
    </w:p>
    <w:p w:rsidR="0069170A" w:rsidRPr="00825C5C" w:rsidRDefault="0069170A" w:rsidP="0069170A">
      <w:pPr>
        <w:rPr>
          <w:b/>
          <w:sz w:val="24"/>
          <w:lang w:val="nl-NL"/>
        </w:rPr>
      </w:pPr>
    </w:p>
    <w:p w:rsidR="0069170A" w:rsidRPr="00825C5C" w:rsidRDefault="0069170A" w:rsidP="0069170A">
      <w:pPr>
        <w:rPr>
          <w:lang w:val="nl-NL"/>
        </w:rPr>
      </w:pPr>
      <w:r w:rsidRPr="00825C5C">
        <w:rPr>
          <w:lang w:val="nl-NL"/>
        </w:rPr>
        <w:t>In de afgelopen jaren ben ik tijdens mijn stages betrokken geweest bij het onderwijs. Hierdoor ben ik gaan nadenken over</w:t>
      </w:r>
      <w:r>
        <w:rPr>
          <w:lang w:val="nl-NL"/>
        </w:rPr>
        <w:t xml:space="preserve"> wat mijn visie op onderwijs is. Ik heb</w:t>
      </w:r>
      <w:r w:rsidRPr="00825C5C">
        <w:rPr>
          <w:lang w:val="nl-NL"/>
        </w:rPr>
        <w:t xml:space="preserve"> hieronder uitgewerkt </w:t>
      </w:r>
      <w:r>
        <w:rPr>
          <w:lang w:val="nl-NL"/>
        </w:rPr>
        <w:t xml:space="preserve">wat mijn visie inhoudt op </w:t>
      </w:r>
      <w:r w:rsidRPr="00825C5C">
        <w:rPr>
          <w:lang w:val="nl-NL"/>
        </w:rPr>
        <w:t>levens</w:t>
      </w:r>
      <w:r>
        <w:rPr>
          <w:lang w:val="nl-NL"/>
        </w:rPr>
        <w:t>beschouwelijk</w:t>
      </w:r>
      <w:r w:rsidRPr="00825C5C">
        <w:rPr>
          <w:lang w:val="nl-NL"/>
        </w:rPr>
        <w:t>, peda</w:t>
      </w:r>
      <w:r>
        <w:rPr>
          <w:lang w:val="nl-NL"/>
        </w:rPr>
        <w:t>gogisch,</w:t>
      </w:r>
      <w:r w:rsidRPr="00825C5C">
        <w:rPr>
          <w:lang w:val="nl-NL"/>
        </w:rPr>
        <w:t xml:space="preserve"> en didactisch</w:t>
      </w:r>
      <w:r>
        <w:rPr>
          <w:lang w:val="nl-NL"/>
        </w:rPr>
        <w:t xml:space="preserve"> terrein</w:t>
      </w:r>
      <w:r w:rsidRPr="00825C5C">
        <w:rPr>
          <w:lang w:val="nl-NL"/>
        </w:rPr>
        <w:t>.</w:t>
      </w:r>
    </w:p>
    <w:p w:rsidR="0069170A" w:rsidRPr="00825C5C" w:rsidRDefault="0069170A" w:rsidP="0069170A">
      <w:pPr>
        <w:rPr>
          <w:b/>
          <w:lang w:val="nl-NL"/>
        </w:rPr>
      </w:pPr>
    </w:p>
    <w:p w:rsidR="0069170A" w:rsidRPr="00825C5C" w:rsidRDefault="0069170A" w:rsidP="0069170A">
      <w:pPr>
        <w:rPr>
          <w:b/>
          <w:lang w:val="nl-NL"/>
        </w:rPr>
      </w:pPr>
      <w:r w:rsidRPr="00825C5C">
        <w:rPr>
          <w:b/>
          <w:lang w:val="nl-NL"/>
        </w:rPr>
        <w:t>Levensbeschouwelijke visie</w:t>
      </w:r>
    </w:p>
    <w:p w:rsidR="0069170A" w:rsidRPr="00825C5C" w:rsidRDefault="0069170A" w:rsidP="0069170A">
      <w:pPr>
        <w:rPr>
          <w:lang w:val="nl-NL"/>
        </w:rPr>
      </w:pPr>
      <w:r w:rsidRPr="00825C5C">
        <w:rPr>
          <w:lang w:val="nl-NL"/>
        </w:rPr>
        <w:t xml:space="preserve">Ik sta achter de normen en waarden die gebaseerd zijn op de bijbel omdat ik christen ben en een christelijke levensovertuiging heb. Dit is iets wat mijn visie op onderwijs beïnvloed en merkbaar is in mijn rol als leerkracht. Ik vind het belangrijk om de kinderen kennis van het Christelijk geloof bij te brengen. Dit wil ik doen door de Bijbelverhalen te vertellen, christelijke feestdagen te vieren en met elkaar in gesprek te gaan over normen en waarden die naar voren komen in de Bijbel. Op deze manier draag ik op directe wijze kennis van het christelijk geloof over op de kinderen. </w:t>
      </w:r>
    </w:p>
    <w:p w:rsidR="0069170A" w:rsidRPr="00825C5C" w:rsidRDefault="0069170A" w:rsidP="0069170A">
      <w:pPr>
        <w:rPr>
          <w:lang w:val="nl-NL"/>
        </w:rPr>
      </w:pPr>
      <w:r w:rsidRPr="00825C5C">
        <w:rPr>
          <w:lang w:val="nl-NL"/>
        </w:rPr>
        <w:t xml:space="preserve">Net zo belangrijk vind ik het om op een indirecte manier te laten zien dat het christelijk geloof nog steeds actueel is. Dit wil ik zichtbaar maken in mijn dagelijks leven. Dit kan ik bijvoorbeeld laten zien door met de kinderen te bidden voor actuele gebeurtenissen en deze te koppelen aan de  Bijbelverhalen. Ook wil ik dit naar voren brengen in omgang met elkaar en bij het uitdragen van de normen en waarden. Ik vind het belangrijk dat kinderen leren om verantwoordelijkheid te dragen voor elkaar en voor de taken die zij uitvoeren. Ik wil hen leren hoe zij met elkaar in gesprek kunnen gaan om van elkaar te leren en elkaar te respecteren. Ik wil dat de verschillen die er zijn tussen de kinderen positief geduid worden, doordat kinderen inzien dat zij elkaar aanvullen en dat zij allemaal deel uitmaken van een gemeenschap en elkaar nodig hebben, dus naar elkaar moeten omkijken. Ik wil benadrukken dat elk kind uniek gemaakt is en dat elk kind andere talenten heeft. </w:t>
      </w:r>
      <w:r w:rsidRPr="00825C5C">
        <w:rPr>
          <w:rStyle w:val="Voetnootmarkering"/>
        </w:rPr>
        <w:footnoteReference w:id="1"/>
      </w:r>
    </w:p>
    <w:p w:rsidR="0069170A" w:rsidRPr="00825C5C" w:rsidRDefault="0069170A" w:rsidP="0069170A">
      <w:pPr>
        <w:rPr>
          <w:lang w:val="nl-NL"/>
        </w:rPr>
      </w:pPr>
      <w:r w:rsidRPr="00825C5C">
        <w:rPr>
          <w:lang w:val="nl-NL"/>
        </w:rPr>
        <w:t xml:space="preserve">Verder vind ik het belangrijk om kinderen mee te geven dat er altijd een weg terug is. Je bent op school om te oefenen en er zullen altijd dingen mis gaan in de omgang met elkaar of tijdens het leren. Ik vind het belangrijk dat kinderen ontdekken dat zij van elkaar en van fouten mogen leren en dat ze bij concrete dingen hulp van God en van elkaar mogen vragen. </w:t>
      </w:r>
    </w:p>
    <w:p w:rsidR="0069170A" w:rsidRPr="00825C5C" w:rsidRDefault="0069170A" w:rsidP="0069170A">
      <w:pPr>
        <w:rPr>
          <w:lang w:val="nl-NL"/>
        </w:rPr>
      </w:pPr>
      <w:r w:rsidRPr="00825C5C">
        <w:rPr>
          <w:lang w:val="nl-NL"/>
        </w:rPr>
        <w:t xml:space="preserve">Mijn doel is niet om de kinderen te overtuigen van de christelijke levensovertuiging, maar ik zou willen stimuleren dat kinderen ontdekken dat de uitgangspunten van het Christelijk geloof waardevol en relevant. Tegelijk wil ik de kinderen de achtergrond van andere godsdiensten bijbrengen. Ik wil dat elk kind zich veilig voelt in de klas ondanks de levensovertuiging. Ik vind het belangrijk dat er met respect over godsdiensten wordt gepraat. </w:t>
      </w:r>
    </w:p>
    <w:p w:rsidR="0069170A" w:rsidRPr="00825C5C" w:rsidRDefault="0069170A" w:rsidP="0069170A">
      <w:pPr>
        <w:rPr>
          <w:lang w:val="nl-NL"/>
        </w:rPr>
      </w:pPr>
      <w:r w:rsidRPr="00825C5C">
        <w:rPr>
          <w:lang w:val="nl-NL"/>
        </w:rPr>
        <w:t xml:space="preserve">Ik ben van mening dat het belangrijk is om aandacht te besteden aan het kerkelijk jaar met de Bijbelse feesten. Gedurende dit jaar heb ik meegemaakt hoe er op verschillende manieren aandacht werd gegeven aan de Christelijke feestdagen. Ik denk dat de Bijbelverhalen een lijn tussen de feestdagen vormen. Naar mijn idee moet hier uitgebreid aandacht aan worden besteed omdat de feestdagen kernpunten zijn van het Christelijk geloof en dat door het vieren van deze feestdagen ook de Bijbelverhalen meer betekenis krijgen. Daarnaast denk ik dat het vieren van </w:t>
      </w:r>
      <w:r w:rsidRPr="00825C5C">
        <w:rPr>
          <w:lang w:val="nl-NL"/>
        </w:rPr>
        <w:lastRenderedPageBreak/>
        <w:t xml:space="preserve">feestdagen een samenbindend gevoel geeft zowel in de klas als </w:t>
      </w:r>
      <w:proofErr w:type="spellStart"/>
      <w:r w:rsidRPr="00825C5C">
        <w:rPr>
          <w:lang w:val="nl-NL"/>
        </w:rPr>
        <w:t>schoolbreed</w:t>
      </w:r>
      <w:proofErr w:type="spellEnd"/>
      <w:r w:rsidRPr="00825C5C">
        <w:rPr>
          <w:lang w:val="nl-NL"/>
        </w:rPr>
        <w:t xml:space="preserve">. Door middel van het vieren van feesten is er aandacht voor elkaar. Je viert samen, omdat je iets herdenkt of omdat je, je over iets verwonderd. Het vieren van de feesten is waardevol maar moet ook goed georganiseerd worden. De volgende vier punten zijn naar mijn idee belangrijk bij de organisatie: </w:t>
      </w:r>
    </w:p>
    <w:p w:rsidR="0069170A" w:rsidRPr="00825C5C" w:rsidRDefault="0069170A" w:rsidP="0069170A">
      <w:pPr>
        <w:numPr>
          <w:ilvl w:val="0"/>
          <w:numId w:val="3"/>
        </w:numPr>
        <w:rPr>
          <w:lang w:val="nl-NL"/>
        </w:rPr>
      </w:pPr>
      <w:r w:rsidRPr="00825C5C">
        <w:rPr>
          <w:lang w:val="nl-NL"/>
        </w:rPr>
        <w:t xml:space="preserve">Wat doen we om maximale aandacht te geven aan de feesteling  , het thema van de viering. </w:t>
      </w:r>
    </w:p>
    <w:p w:rsidR="0069170A" w:rsidRPr="00825C5C" w:rsidRDefault="0069170A" w:rsidP="0069170A">
      <w:pPr>
        <w:numPr>
          <w:ilvl w:val="0"/>
          <w:numId w:val="3"/>
        </w:numPr>
        <w:rPr>
          <w:lang w:val="nl-NL"/>
        </w:rPr>
      </w:pPr>
      <w:r w:rsidRPr="00825C5C">
        <w:rPr>
          <w:lang w:val="nl-NL"/>
        </w:rPr>
        <w:t xml:space="preserve">Hoe betrekken we het kind actief bij het feest/viering. </w:t>
      </w:r>
    </w:p>
    <w:p w:rsidR="0069170A" w:rsidRPr="00825C5C" w:rsidRDefault="0069170A" w:rsidP="0069170A">
      <w:pPr>
        <w:numPr>
          <w:ilvl w:val="0"/>
          <w:numId w:val="3"/>
        </w:numPr>
        <w:rPr>
          <w:lang w:val="nl-NL"/>
        </w:rPr>
      </w:pPr>
      <w:r w:rsidRPr="00825C5C">
        <w:rPr>
          <w:lang w:val="nl-NL"/>
        </w:rPr>
        <w:t>Wie is eindverantwoordelijke voor de viering. ( inhoud / uitvoering )</w:t>
      </w:r>
      <w:r w:rsidRPr="00825C5C">
        <w:rPr>
          <w:rStyle w:val="Voetnootmarkering"/>
          <w:lang w:val="nl-NL"/>
        </w:rPr>
        <w:footnoteReference w:id="2"/>
      </w:r>
    </w:p>
    <w:p w:rsidR="0069170A" w:rsidRPr="00825C5C" w:rsidRDefault="0069170A" w:rsidP="0069170A">
      <w:pPr>
        <w:rPr>
          <w:lang w:val="nl-NL"/>
        </w:rPr>
      </w:pPr>
      <w:r w:rsidRPr="00825C5C">
        <w:rPr>
          <w:lang w:val="nl-NL"/>
        </w:rPr>
        <w:t xml:space="preserve">Punt A. geeft aan dat een feestdag  belangrijk is. Ik ben het hier mee eens omdat ik vind dat een feest uitgebreid gevierd moet worden zodat het daadwerkelijk betekenis krijgt. Als elk feest een bepaald thema krijgt dan is het elk jaar weer anders. </w:t>
      </w:r>
    </w:p>
    <w:p w:rsidR="0069170A" w:rsidRPr="00825C5C" w:rsidRDefault="0069170A" w:rsidP="0069170A">
      <w:pPr>
        <w:rPr>
          <w:lang w:val="nl-NL"/>
        </w:rPr>
      </w:pPr>
      <w:r w:rsidRPr="00825C5C">
        <w:rPr>
          <w:lang w:val="nl-NL"/>
        </w:rPr>
        <w:t xml:space="preserve">Punt B. geeft aan dat het goed is om het kind bij de viering te betrekken. Naar mijn idee is dit een belangrijk punt. Het feest sluit dan goed aan bij de belevingswereld van de kinderen en het verhoogd de betrokkenheid van de kinderen. Het feest is pas echt een feest als iedereen meeviert , juist de kinderen. </w:t>
      </w:r>
    </w:p>
    <w:p w:rsidR="0069170A" w:rsidRPr="00825C5C" w:rsidRDefault="0069170A" w:rsidP="0069170A">
      <w:pPr>
        <w:rPr>
          <w:lang w:val="nl-NL"/>
        </w:rPr>
      </w:pPr>
      <w:r w:rsidRPr="00825C5C">
        <w:rPr>
          <w:lang w:val="nl-NL"/>
        </w:rPr>
        <w:t xml:space="preserve">Punt C. is een organisatorisch punt. Het uitgebreid vieren van feesten kost een hoop tijd en energie qua organisatie. Toch denk ik dat het zich terugverdiend door het plezier dat de kinderen hebben en de samenhang die het feest geeft in de beleving van het Christelijk geloof. </w:t>
      </w:r>
    </w:p>
    <w:p w:rsidR="0069170A" w:rsidRPr="00825C5C" w:rsidRDefault="0069170A" w:rsidP="0069170A">
      <w:pPr>
        <w:rPr>
          <w:lang w:val="nl-NL"/>
        </w:rPr>
      </w:pPr>
      <w:r w:rsidRPr="00825C5C">
        <w:rPr>
          <w:lang w:val="nl-NL"/>
        </w:rPr>
        <w:t xml:space="preserve">Ik denk dat het vieren van feestdagen mogelijkheden biedt om klas doorbrekend te werken. Rituelen en ervaringen van kinderen zouden hierbij centraal kunnen staan. Dit kan een gesprek opgang brengen over verschillende levensovertuigingen en visies. Ik zou deze gesprekken willen stimuleren omdat dit de mening van een kind kan opbouwen en hi/ zij  leert nadenken waarom hij/zij bepaalde dingen wel/niet gelooft of wel/ niet doet. </w:t>
      </w:r>
    </w:p>
    <w:p w:rsidR="0069170A" w:rsidRPr="00825C5C" w:rsidRDefault="0069170A" w:rsidP="0069170A">
      <w:pPr>
        <w:rPr>
          <w:lang w:val="nl-NL"/>
        </w:rPr>
      </w:pPr>
      <w:r w:rsidRPr="00825C5C">
        <w:rPr>
          <w:lang w:val="nl-NL"/>
        </w:rPr>
        <w:t>De vraag is in hoeverre je aandacht moet geven aan niet-christelijke feestdagen. Ik ben van mening dat op een Christelijke basisschool de Christelijke feestdagen gevierd moeten worden. Ik zou tijdens de lessen wel aandacht besteden aan andere religieuze feesten zeker als dit leeft in de gezinnen van de kinderen. Verder zou ik tijdens de Christelijke feestdagen bedenken hoe anders gelovigen kinderen toch helemaal mee kunnen doen. Bijvoorbeeld door bepaalde overeenkomsten te zoeken in het Christelijk geloof en de een andere godsdienst zonder cruciale verschillen weg te poetsen.</w:t>
      </w:r>
    </w:p>
    <w:p w:rsidR="0069170A" w:rsidRPr="00825C5C" w:rsidRDefault="0069170A" w:rsidP="0069170A">
      <w:pPr>
        <w:rPr>
          <w:lang w:val="nl-NL"/>
        </w:rPr>
      </w:pPr>
    </w:p>
    <w:p w:rsidR="0069170A" w:rsidRPr="00825C5C" w:rsidRDefault="0069170A" w:rsidP="0069170A">
      <w:pPr>
        <w:rPr>
          <w:lang w:val="nl-NL"/>
        </w:rPr>
      </w:pPr>
    </w:p>
    <w:p w:rsidR="0069170A" w:rsidRPr="00825C5C" w:rsidRDefault="0069170A" w:rsidP="0069170A">
      <w:pPr>
        <w:rPr>
          <w:lang w:val="nl-NL"/>
        </w:rPr>
      </w:pPr>
    </w:p>
    <w:p w:rsidR="0069170A" w:rsidRPr="00825C5C" w:rsidRDefault="0069170A" w:rsidP="0069170A">
      <w:pPr>
        <w:rPr>
          <w:lang w:val="nl-NL"/>
        </w:rPr>
      </w:pPr>
    </w:p>
    <w:p w:rsidR="0069170A" w:rsidRPr="00825C5C" w:rsidRDefault="0069170A" w:rsidP="0069170A">
      <w:pPr>
        <w:rPr>
          <w:lang w:val="nl-NL"/>
        </w:rPr>
      </w:pPr>
    </w:p>
    <w:p w:rsidR="0069170A" w:rsidRPr="00825C5C" w:rsidRDefault="0069170A" w:rsidP="0069170A">
      <w:pPr>
        <w:rPr>
          <w:lang w:val="nl-NL"/>
        </w:rPr>
      </w:pPr>
    </w:p>
    <w:p w:rsidR="0069170A" w:rsidRPr="00825C5C" w:rsidRDefault="0069170A" w:rsidP="0069170A">
      <w:pPr>
        <w:rPr>
          <w:lang w:val="nl-NL"/>
        </w:rPr>
      </w:pPr>
    </w:p>
    <w:p w:rsidR="0069170A" w:rsidRPr="00825C5C" w:rsidRDefault="0069170A" w:rsidP="0069170A">
      <w:pPr>
        <w:rPr>
          <w:b/>
          <w:lang w:val="nl-NL"/>
        </w:rPr>
      </w:pPr>
    </w:p>
    <w:p w:rsidR="0069170A" w:rsidRPr="00825C5C" w:rsidRDefault="0069170A" w:rsidP="0069170A">
      <w:pPr>
        <w:rPr>
          <w:b/>
          <w:lang w:val="nl-NL"/>
        </w:rPr>
      </w:pPr>
      <w:r w:rsidRPr="00825C5C">
        <w:rPr>
          <w:b/>
          <w:lang w:val="nl-NL"/>
        </w:rPr>
        <w:t>Pedagogische visie</w:t>
      </w:r>
    </w:p>
    <w:p w:rsidR="0069170A" w:rsidRPr="00825C5C" w:rsidRDefault="0069170A" w:rsidP="0069170A">
      <w:pPr>
        <w:rPr>
          <w:lang w:val="nl-NL"/>
        </w:rPr>
      </w:pPr>
      <w:r w:rsidRPr="00825C5C">
        <w:rPr>
          <w:lang w:val="nl-NL"/>
        </w:rPr>
        <w:t xml:space="preserve">Ik vind het belangrijk dat er in de klas een goed pedagogisch klimaat heerst. Dit vind ik belangrijk omdat dit de basis is voor de persoonlijke ontwikkeling van kinderen. Kinderen zullen zich alleen ontplooien in een groep waar zij zich veilig voelen en waar zij de ruimte krijgen om zich zelf te zijn. Positieve ervaringen op school roepen positieve emoties op die het leren versterken. </w:t>
      </w:r>
    </w:p>
    <w:p w:rsidR="0069170A" w:rsidRPr="00825C5C" w:rsidRDefault="0069170A" w:rsidP="0069170A">
      <w:pPr>
        <w:rPr>
          <w:lang w:val="nl-NL"/>
        </w:rPr>
      </w:pPr>
      <w:r w:rsidRPr="00825C5C">
        <w:rPr>
          <w:lang w:val="nl-NL"/>
        </w:rPr>
        <w:t>Ik zou die positieve ervaringen van de kinderen willen stimuleren door er zelf bewust van te zijn dat ik een voorbeeldfunctie heb als leerkracht voor de klas. Ik wil dat de kinderen mij en elkaar leren vertrouwen. Ik wil dit bereiken door goed met de kinderen te communiceren en de kinderen bij te brengen hoe zij goed kunnen communiceren. De luisterhouding, non-verbale communicatie en de manier van communiceren staan hierbij centraal zodat de kinderen deze vaardigheden kunnen gebruiken tijdens het samenwerken en de omgang met elkaar.</w:t>
      </w:r>
    </w:p>
    <w:p w:rsidR="0069170A" w:rsidRPr="00825C5C" w:rsidRDefault="0069170A" w:rsidP="0069170A">
      <w:pPr>
        <w:rPr>
          <w:lang w:val="nl-NL"/>
        </w:rPr>
      </w:pPr>
      <w:r w:rsidRPr="00825C5C">
        <w:rPr>
          <w:lang w:val="nl-NL"/>
        </w:rPr>
        <w:t xml:space="preserve">Deze vaardigheden zijn handig voor de dagelijkse praktijk van de klas maar ook als voorbereiding voor de volwassenwording van kinderen. Ik vind het belangrijk om de kinderen in het onderwijs voor te bereiden op de maatschappij en hun een stukje verantwoordelijkheid bij te brengen. Ik denk dat de school een goede plek is voor de kinderen waar zij kunnen leren hoe zij straks in de maatschappij kunnen functioneren. Op de basisschool kunnen kinderen al leren hoe zij verantwoordelijkheid kunnen dragen voor de elkaar en de groep. Ik vind het goed om hier al zo jong mogelijk mee te beginnen en de betrokkenheid van de kinderen te stimuleren. </w:t>
      </w:r>
    </w:p>
    <w:p w:rsidR="0069170A" w:rsidRPr="00825C5C" w:rsidRDefault="0069170A" w:rsidP="0069170A">
      <w:pPr>
        <w:rPr>
          <w:lang w:val="nl-NL"/>
        </w:rPr>
      </w:pPr>
      <w:r w:rsidRPr="00825C5C">
        <w:rPr>
          <w:lang w:val="nl-NL"/>
        </w:rPr>
        <w:t xml:space="preserve">Ik vind het goed dat zij de klas als hun gemeenschap zien waarvoor zij zich willen inzetten in plaats van dat zij alleen dingen doen omdat de leerkracht dit zegt. Ik zou dit willen stimuleren door klassenvergaderingen te houden en kinderen te leren hoe zij kunnen vergaderen. Ze kunnen zelf gekozen of aangedragen punten bespreken in de klas. </w:t>
      </w:r>
    </w:p>
    <w:p w:rsidR="0069170A" w:rsidRPr="00825C5C" w:rsidRDefault="0069170A" w:rsidP="0069170A">
      <w:pPr>
        <w:rPr>
          <w:lang w:val="nl-NL"/>
        </w:rPr>
      </w:pPr>
      <w:r w:rsidRPr="00825C5C">
        <w:rPr>
          <w:lang w:val="nl-NL"/>
        </w:rPr>
        <w:t xml:space="preserve">Voorbeelden van de onderwerpen waar de kinderen over kunnen meebeslissen zouden kunnen zijn: de nieuwe groepsindeling, het thema waar over zij willen werken of een nieuw voorleesboek wat gekozen zou moeten worden. Het doel van de vergadering is dat er een oplossing wordt gezocht waar iedereen het mee eens is. Er moet dus consensus bereikt worden. </w:t>
      </w:r>
    </w:p>
    <w:p w:rsidR="0069170A" w:rsidRPr="00825C5C" w:rsidRDefault="0069170A" w:rsidP="0069170A">
      <w:pPr>
        <w:rPr>
          <w:lang w:val="nl-NL"/>
        </w:rPr>
      </w:pPr>
      <w:r w:rsidRPr="00825C5C">
        <w:rPr>
          <w:lang w:val="nl-NL"/>
        </w:rPr>
        <w:t>Ook zou ik er voor pleiten dat kinderen een verantwoordelijkheid dragen voor een taak in de klas. Elk kind zou ergens verantwoordelijk voor moeten zijn.</w:t>
      </w:r>
    </w:p>
    <w:p w:rsidR="0069170A" w:rsidRPr="00825C5C" w:rsidRDefault="0069170A" w:rsidP="0069170A">
      <w:pPr>
        <w:rPr>
          <w:lang w:val="nl-NL"/>
        </w:rPr>
      </w:pPr>
      <w:r w:rsidRPr="00825C5C">
        <w:rPr>
          <w:lang w:val="nl-NL"/>
        </w:rPr>
        <w:t xml:space="preserve">De achtergrond van deze visie komt van het programma van De Vreedzame School en Democratisch Burgerschap. </w:t>
      </w:r>
      <w:r w:rsidRPr="00825C5C">
        <w:rPr>
          <w:rStyle w:val="Voetnootmarkering"/>
        </w:rPr>
        <w:footnoteReference w:id="3"/>
      </w:r>
      <w:r w:rsidRPr="00825C5C">
        <w:rPr>
          <w:lang w:val="nl-NL"/>
        </w:rPr>
        <w:t xml:space="preserve"> Ik heb me tijdens een stage voor de opleiding voor onderwijs assistent in deze visie verdiept, doordat ik stage liep op een Vreedzame School. </w:t>
      </w:r>
    </w:p>
    <w:p w:rsidR="0069170A" w:rsidRPr="00825C5C" w:rsidRDefault="0069170A" w:rsidP="0069170A">
      <w:pPr>
        <w:rPr>
          <w:lang w:val="nl-NL"/>
        </w:rPr>
      </w:pPr>
      <w:r w:rsidRPr="00825C5C">
        <w:rPr>
          <w:lang w:val="nl-NL"/>
        </w:rPr>
        <w:t xml:space="preserve">Een apart onderdeel van De Vreedzame School is het onderdeel conflicthantering. Kinderen leren op jonge leeftijd hoe zij met elkaar conflicten op kunnen lossen. Ze worden in groep 7 en 8 opgeleid tot mediator. Zij leren bemiddelen in conflicten en mogen dit toepassen tijdens de pauzes. </w:t>
      </w:r>
    </w:p>
    <w:p w:rsidR="0069170A" w:rsidRPr="00825C5C" w:rsidRDefault="0069170A" w:rsidP="0069170A">
      <w:pPr>
        <w:rPr>
          <w:lang w:val="nl-NL"/>
        </w:rPr>
      </w:pPr>
      <w:r w:rsidRPr="00825C5C">
        <w:rPr>
          <w:lang w:val="nl-NL"/>
        </w:rPr>
        <w:t>Mijn visie is dat kinderen van jongst af aan moeten leren wat een democratie is en hoe zij in  een democratie moeten leven. Door op deze manier aan het werk te gaan met kinderen komen de drie basisbehoefte van het adaptieve onderwijs naar voren, namelijk:</w:t>
      </w:r>
    </w:p>
    <w:p w:rsidR="0069170A" w:rsidRPr="00825C5C" w:rsidRDefault="0069170A" w:rsidP="0069170A">
      <w:pPr>
        <w:rPr>
          <w:lang w:val="nl-NL"/>
        </w:rPr>
      </w:pPr>
      <w:r w:rsidRPr="00825C5C">
        <w:rPr>
          <w:lang w:val="nl-NL"/>
        </w:rPr>
        <w:lastRenderedPageBreak/>
        <w:t xml:space="preserve">- Relatie,        </w:t>
      </w:r>
      <w:r w:rsidRPr="00825C5C">
        <w:rPr>
          <w:lang w:val="nl-NL"/>
        </w:rPr>
        <w:tab/>
      </w:r>
      <w:r w:rsidRPr="00825C5C">
        <w:rPr>
          <w:lang w:val="nl-NL"/>
        </w:rPr>
        <w:tab/>
      </w:r>
      <w:r w:rsidRPr="00825C5C">
        <w:rPr>
          <w:lang w:val="nl-NL"/>
        </w:rPr>
        <w:tab/>
      </w:r>
      <w:r w:rsidRPr="00825C5C">
        <w:rPr>
          <w:lang w:val="nl-NL"/>
        </w:rPr>
        <w:tab/>
      </w:r>
      <w:r w:rsidRPr="00825C5C">
        <w:rPr>
          <w:lang w:val="nl-NL"/>
        </w:rPr>
        <w:tab/>
      </w:r>
      <w:r w:rsidRPr="00825C5C">
        <w:rPr>
          <w:lang w:val="nl-NL"/>
        </w:rPr>
        <w:tab/>
      </w:r>
      <w:r w:rsidRPr="00825C5C">
        <w:rPr>
          <w:lang w:val="nl-NL"/>
        </w:rPr>
        <w:tab/>
      </w:r>
      <w:r w:rsidRPr="00825C5C">
        <w:rPr>
          <w:lang w:val="nl-NL"/>
        </w:rPr>
        <w:tab/>
      </w:r>
      <w:r w:rsidRPr="00825C5C">
        <w:rPr>
          <w:lang w:val="nl-NL"/>
        </w:rPr>
        <w:tab/>
      </w:r>
      <w:r w:rsidRPr="00825C5C">
        <w:rPr>
          <w:lang w:val="nl-NL"/>
        </w:rPr>
        <w:tab/>
      </w:r>
      <w:r w:rsidRPr="00825C5C">
        <w:rPr>
          <w:lang w:val="nl-NL"/>
        </w:rPr>
        <w:tab/>
        <w:t xml:space="preserve">            - Competentie</w:t>
      </w:r>
      <w:r w:rsidRPr="00825C5C">
        <w:rPr>
          <w:lang w:val="nl-NL"/>
        </w:rPr>
        <w:tab/>
      </w:r>
      <w:r w:rsidRPr="00825C5C">
        <w:rPr>
          <w:lang w:val="nl-NL"/>
        </w:rPr>
        <w:tab/>
      </w:r>
      <w:r w:rsidRPr="00825C5C">
        <w:rPr>
          <w:lang w:val="nl-NL"/>
        </w:rPr>
        <w:tab/>
      </w:r>
      <w:r w:rsidRPr="00825C5C">
        <w:rPr>
          <w:lang w:val="nl-NL"/>
        </w:rPr>
        <w:tab/>
      </w:r>
      <w:r w:rsidRPr="00825C5C">
        <w:rPr>
          <w:lang w:val="nl-NL"/>
        </w:rPr>
        <w:tab/>
      </w:r>
      <w:r w:rsidRPr="00825C5C">
        <w:rPr>
          <w:lang w:val="nl-NL"/>
        </w:rPr>
        <w:tab/>
      </w:r>
      <w:r w:rsidRPr="00825C5C">
        <w:rPr>
          <w:lang w:val="nl-NL"/>
        </w:rPr>
        <w:tab/>
      </w:r>
      <w:r w:rsidRPr="00825C5C">
        <w:rPr>
          <w:lang w:val="nl-NL"/>
        </w:rPr>
        <w:tab/>
      </w:r>
      <w:r w:rsidRPr="00825C5C">
        <w:rPr>
          <w:lang w:val="nl-NL"/>
        </w:rPr>
        <w:tab/>
      </w:r>
      <w:r w:rsidRPr="00825C5C">
        <w:rPr>
          <w:lang w:val="nl-NL"/>
        </w:rPr>
        <w:tab/>
        <w:t xml:space="preserve">                         - Autonomie</w:t>
      </w:r>
      <w:r w:rsidRPr="00825C5C">
        <w:rPr>
          <w:rStyle w:val="Voetnootmarkering"/>
          <w:lang w:val="nl-NL"/>
        </w:rPr>
        <w:footnoteReference w:id="4"/>
      </w:r>
      <w:r w:rsidRPr="00825C5C">
        <w:rPr>
          <w:lang w:val="nl-NL"/>
        </w:rPr>
        <w:t xml:space="preserve"> </w:t>
      </w:r>
    </w:p>
    <w:p w:rsidR="0069170A" w:rsidRPr="00825C5C" w:rsidRDefault="0069170A" w:rsidP="0069170A">
      <w:pPr>
        <w:rPr>
          <w:lang w:val="nl-NL"/>
        </w:rPr>
      </w:pPr>
      <w:r w:rsidRPr="00825C5C">
        <w:rPr>
          <w:lang w:val="nl-NL"/>
        </w:rPr>
        <w:t>Als kinderen leren communiceren met elkaar en de groep als gemeenschap zien waar zij verantwoordelijk voor zijn,  zal het zelfvertrouwen en het vertrouwen in elkaar groeien. Kinderen doen positieve ervaringen op in relaties. Dit stimuleert hen om met elkaar en van elkaar te leren en geeft hen een veilig gevoel.</w:t>
      </w:r>
    </w:p>
    <w:p w:rsidR="0069170A" w:rsidRPr="00825C5C" w:rsidRDefault="0069170A" w:rsidP="0069170A">
      <w:pPr>
        <w:rPr>
          <w:lang w:val="nl-NL"/>
        </w:rPr>
      </w:pPr>
      <w:r w:rsidRPr="00825C5C">
        <w:rPr>
          <w:lang w:val="nl-NL"/>
        </w:rPr>
        <w:t xml:space="preserve">Ik vind het belangrijk dat ik als leerkracht het zelfvertrouwen van de leerlingen stimuleer. Dit zou ik willen doen door de kinderen betrokken te laten zijn de leerstof . Kinderen die moeite hebben op een bepaald vakgebied zou ik de leerstof in kleine stapjes aan bieden zodat het kind overzicht heeft en na het uitvoeren van een kleine stap een succeservaring opdoet. Tijdens mijn LIO-stage heb ik gezien dat een kind met faalangstig gedrag hierdoor steeds meer zelfvertrouwen krijgt. </w:t>
      </w:r>
    </w:p>
    <w:p w:rsidR="0069170A" w:rsidRPr="00825C5C" w:rsidRDefault="0069170A" w:rsidP="0069170A">
      <w:pPr>
        <w:rPr>
          <w:lang w:val="nl-NL"/>
        </w:rPr>
      </w:pPr>
      <w:r w:rsidRPr="00825C5C">
        <w:rPr>
          <w:lang w:val="nl-NL"/>
        </w:rPr>
        <w:t xml:space="preserve">In het programma van De Vreedzame school komt speelt de eigen verantwoordelijkheid een belangrijke rol. Als leerkracht wil ik de kinderen stimuleren autonoom te worden door verantwoordelijkheid en zelfstandigheid te stimuleren. Dit kan door keuze mogelijkheden aan te bieden en in de klassenvergaderingen ruimte te geven aan de eigen inbreng van de kinderen. </w:t>
      </w:r>
      <w:r w:rsidRPr="00825C5C">
        <w:rPr>
          <w:rStyle w:val="Voetnootmarkering"/>
        </w:rPr>
        <w:footnoteReference w:id="5"/>
      </w:r>
    </w:p>
    <w:p w:rsidR="0069170A" w:rsidRPr="00825C5C" w:rsidRDefault="0069170A" w:rsidP="0069170A">
      <w:pPr>
        <w:rPr>
          <w:lang w:val="nl-NL"/>
        </w:rPr>
      </w:pPr>
      <w:r w:rsidRPr="00825C5C">
        <w:rPr>
          <w:lang w:val="nl-NL"/>
        </w:rPr>
        <w:t xml:space="preserve">Mijn visie is dit jaar iets bijgesteld als het gaat om het adaptieve onderwijs. Ik sta nog steeds achter de punten van adaptief onderwijs alleen wil ik sommige punten iets relativeren en andere punten iets uitdiepen. </w:t>
      </w:r>
    </w:p>
    <w:p w:rsidR="0069170A" w:rsidRPr="00825C5C" w:rsidRDefault="0069170A" w:rsidP="0069170A">
      <w:pPr>
        <w:rPr>
          <w:lang w:val="nl-NL"/>
        </w:rPr>
      </w:pPr>
      <w:r w:rsidRPr="00825C5C">
        <w:rPr>
          <w:lang w:val="nl-NL"/>
        </w:rPr>
        <w:t xml:space="preserve">Als ik kijk naar het punt relatie vind ik dit een heel belangrijk punt en zeker een basisbehoefte. Een van de belangrijkste dingen in het onderwijs is naar mijn idee het creëren van een veilig werk en leefklimaat, omdat een kind pas in staat is om iets te leren als het zich veilig voelt. Van belang is dat de kinderen zichzelf kunnen zijn en vertrouwen hebben in de leerkracht en hun medeleerlingen. Ik wil dit bereiken door open te zijn naar hen en betrokken te zijn bij ieder individueel kind. Aan de kinderen wil ik meegeven dat hun taken op school bijdragen aan een leerproces, waar zowel prestaties worden geleverd, als fouten worden gemaakt.  Dit is belangrijk omdat het zelfvertrouwen van de kinderen vergroot wordt zodat zij in staat zijn keuzes te maken en dingen te bereiken. </w:t>
      </w:r>
    </w:p>
    <w:p w:rsidR="0069170A" w:rsidRPr="00825C5C" w:rsidRDefault="0069170A" w:rsidP="0069170A">
      <w:pPr>
        <w:rPr>
          <w:lang w:val="nl-NL"/>
        </w:rPr>
      </w:pPr>
      <w:r w:rsidRPr="00825C5C">
        <w:rPr>
          <w:lang w:val="nl-NL"/>
        </w:rPr>
        <w:t xml:space="preserve">Je bent als leerkracht bezig om de kinderen te begeleiden in het verwerven van competenties. Ik zie het als een uitdaging om de kinderen de hulp en begeleiding te geven om nieuwe competenties te verwerven. Ik kan me hierbij goed vinden in de visie van het Dalton onderwijs. In het Dalton onderwijs staan de punten verantwoordelijkheid, zelfstandigheid en samenwerking centraal. Deze punten overlappen de uitgangspunten van de Vreedzame school en van het Adaptieve onderwijs. Ik vind het belangrijk dat kinderen zelf initiatieven gaan nemen en zelfstandig dingen kunnen oplossen. Met zelfstandigheid bedoel ik dan niet dat iedereen individueel werkt maar dat zij zelf hulp vragen aan medeleerlingen en initiatief tonen bij het samenwerken. Ik zou als leerkracht vooral begeleider willen zijn in plaats van uitsluitend een leider. </w:t>
      </w:r>
      <w:r w:rsidRPr="00825C5C">
        <w:rPr>
          <w:rStyle w:val="Voetnootmarkering"/>
          <w:lang w:val="nl-NL"/>
        </w:rPr>
        <w:footnoteReference w:id="6"/>
      </w:r>
    </w:p>
    <w:p w:rsidR="0069170A" w:rsidRPr="00825C5C" w:rsidRDefault="0069170A" w:rsidP="0069170A">
      <w:pPr>
        <w:rPr>
          <w:lang w:val="nl-NL"/>
        </w:rPr>
      </w:pPr>
      <w:r w:rsidRPr="00825C5C">
        <w:rPr>
          <w:lang w:val="nl-NL"/>
        </w:rPr>
        <w:t xml:space="preserve">In zekere zin vind ik het belangrijk dat kinderen autonoom worden. Toch ben ik van mening dat hier ook een keerzijde aan zit. Aan de ene kant wil ik dat kinderen verantwoordelijk zijn en  initiatieven gaan nemen om dingen te bereiken. Aan de andere kant mogen kinderen weten dat </w:t>
      </w:r>
      <w:r w:rsidRPr="00825C5C">
        <w:rPr>
          <w:lang w:val="nl-NL"/>
        </w:rPr>
        <w:lastRenderedPageBreak/>
        <w:t xml:space="preserve">ze er mogen zijn om wie ze zijn en dat het leveren van prestaties zeker niet het belangrijkste is. Ik heb een beetje moeite met de term autonomie omdat dit afkomt van de Griekse woorden </w:t>
      </w:r>
      <w:proofErr w:type="spellStart"/>
      <w:r w:rsidRPr="00825C5C">
        <w:rPr>
          <w:lang w:val="nl-NL"/>
        </w:rPr>
        <w:t>autos</w:t>
      </w:r>
      <w:proofErr w:type="spellEnd"/>
      <w:r w:rsidRPr="00825C5C">
        <w:rPr>
          <w:lang w:val="nl-NL"/>
        </w:rPr>
        <w:t xml:space="preserve"> (zelf) en </w:t>
      </w:r>
      <w:proofErr w:type="spellStart"/>
      <w:r w:rsidRPr="00825C5C">
        <w:rPr>
          <w:lang w:val="nl-NL"/>
        </w:rPr>
        <w:t>nomos</w:t>
      </w:r>
      <w:proofErr w:type="spellEnd"/>
      <w:r w:rsidRPr="00825C5C">
        <w:rPr>
          <w:lang w:val="nl-NL"/>
        </w:rPr>
        <w:t xml:space="preserve"> (wetten). Ik vind het goed dat kinderen zelf beslissingen gaan nemen en dingen durven aan te pakken maar zonder over anderen heen te walsen. Ik zou in het onderwijs het individualisme niet willen benadrukken. Naar mijn idee ben je niet helemaal verantwoordelijk voor succes. In Nederland is de gedachte populair dat achter elk probleem een concrete oplossing zit. Als dingen niet goed lopen, wordt er een nieuw, beleid, plan of aanpak opgesteld om dingen te verbeteren. Ik vind het goed dat kinderen zich blijven ontwikkelingen en succeservaringen hebben wat hen een gevoel geeft van ‘Ik kan het’, maar aan de andere kant vind ik dat kinderen moeten leren om met tegenslagen om te gaan, om mislukkingen te verwerken en te accepteren dat het niet van prestaties afhangt. Dit is iets wat overeenkomt met mijn christelijke levensovertuiging. In de Bijbel zien we duidelijk dat de mensen het niet ‘maken’ maar dat God naar ons komt en ons accepteert zoals we zijn. </w:t>
      </w:r>
      <w:r w:rsidRPr="00825C5C">
        <w:rPr>
          <w:rStyle w:val="Voetnootmarkering"/>
          <w:lang w:val="nl-NL"/>
        </w:rPr>
        <w:footnoteReference w:id="7"/>
      </w:r>
    </w:p>
    <w:p w:rsidR="0069170A" w:rsidRPr="00825C5C" w:rsidRDefault="0069170A" w:rsidP="0069170A">
      <w:pPr>
        <w:rPr>
          <w:lang w:val="nl-NL"/>
        </w:rPr>
      </w:pPr>
    </w:p>
    <w:p w:rsidR="0069170A" w:rsidRPr="00825C5C" w:rsidRDefault="0069170A" w:rsidP="0069170A">
      <w:pPr>
        <w:rPr>
          <w:b/>
          <w:lang w:val="nl-NL"/>
        </w:rPr>
      </w:pPr>
    </w:p>
    <w:p w:rsidR="0069170A" w:rsidRPr="00825C5C" w:rsidRDefault="0069170A" w:rsidP="0069170A">
      <w:pPr>
        <w:rPr>
          <w:b/>
          <w:lang w:val="nl-NL"/>
        </w:rPr>
      </w:pPr>
    </w:p>
    <w:p w:rsidR="0069170A" w:rsidRPr="00825C5C" w:rsidRDefault="0069170A" w:rsidP="0069170A">
      <w:pPr>
        <w:rPr>
          <w:b/>
          <w:lang w:val="nl-NL"/>
        </w:rPr>
      </w:pPr>
    </w:p>
    <w:p w:rsidR="0069170A" w:rsidRPr="00825C5C" w:rsidRDefault="0069170A" w:rsidP="0069170A">
      <w:pPr>
        <w:rPr>
          <w:b/>
          <w:lang w:val="nl-NL"/>
        </w:rPr>
      </w:pPr>
    </w:p>
    <w:p w:rsidR="0069170A" w:rsidRPr="00825C5C" w:rsidRDefault="0069170A" w:rsidP="0069170A">
      <w:pPr>
        <w:rPr>
          <w:b/>
          <w:lang w:val="nl-NL"/>
        </w:rPr>
      </w:pPr>
    </w:p>
    <w:p w:rsidR="0069170A" w:rsidRPr="00825C5C" w:rsidRDefault="0069170A" w:rsidP="0069170A">
      <w:pPr>
        <w:rPr>
          <w:b/>
          <w:lang w:val="nl-NL"/>
        </w:rPr>
      </w:pPr>
    </w:p>
    <w:p w:rsidR="0069170A" w:rsidRPr="00825C5C" w:rsidRDefault="0069170A" w:rsidP="0069170A">
      <w:pPr>
        <w:rPr>
          <w:b/>
          <w:lang w:val="nl-NL"/>
        </w:rPr>
      </w:pPr>
    </w:p>
    <w:p w:rsidR="0069170A" w:rsidRPr="00825C5C" w:rsidRDefault="0069170A" w:rsidP="0069170A">
      <w:pPr>
        <w:rPr>
          <w:b/>
          <w:lang w:val="nl-NL"/>
        </w:rPr>
      </w:pPr>
    </w:p>
    <w:p w:rsidR="0069170A" w:rsidRPr="00825C5C" w:rsidRDefault="0069170A" w:rsidP="0069170A">
      <w:pPr>
        <w:rPr>
          <w:b/>
          <w:lang w:val="nl-NL"/>
        </w:rPr>
      </w:pPr>
    </w:p>
    <w:p w:rsidR="0069170A" w:rsidRPr="00825C5C" w:rsidRDefault="0069170A" w:rsidP="0069170A">
      <w:pPr>
        <w:rPr>
          <w:b/>
          <w:lang w:val="nl-NL"/>
        </w:rPr>
      </w:pPr>
    </w:p>
    <w:p w:rsidR="0069170A" w:rsidRPr="00825C5C" w:rsidRDefault="0069170A" w:rsidP="0069170A">
      <w:pPr>
        <w:rPr>
          <w:b/>
          <w:lang w:val="nl-NL"/>
        </w:rPr>
      </w:pPr>
    </w:p>
    <w:p w:rsidR="0069170A" w:rsidRPr="00825C5C" w:rsidRDefault="0069170A" w:rsidP="0069170A">
      <w:pPr>
        <w:rPr>
          <w:b/>
          <w:lang w:val="nl-NL"/>
        </w:rPr>
      </w:pPr>
    </w:p>
    <w:p w:rsidR="0069170A" w:rsidRPr="00825C5C" w:rsidRDefault="0069170A" w:rsidP="0069170A">
      <w:pPr>
        <w:rPr>
          <w:b/>
          <w:lang w:val="nl-NL"/>
        </w:rPr>
      </w:pPr>
    </w:p>
    <w:p w:rsidR="0069170A" w:rsidRPr="00825C5C" w:rsidRDefault="0069170A" w:rsidP="0069170A">
      <w:pPr>
        <w:rPr>
          <w:b/>
          <w:lang w:val="nl-NL"/>
        </w:rPr>
      </w:pPr>
    </w:p>
    <w:p w:rsidR="0069170A" w:rsidRPr="00825C5C" w:rsidRDefault="0069170A" w:rsidP="0069170A">
      <w:pPr>
        <w:rPr>
          <w:b/>
          <w:lang w:val="nl-NL"/>
        </w:rPr>
      </w:pPr>
    </w:p>
    <w:p w:rsidR="0069170A" w:rsidRPr="00825C5C" w:rsidRDefault="0069170A" w:rsidP="0069170A">
      <w:pPr>
        <w:rPr>
          <w:b/>
          <w:lang w:val="nl-NL"/>
        </w:rPr>
      </w:pPr>
    </w:p>
    <w:p w:rsidR="0069170A" w:rsidRPr="00825C5C" w:rsidRDefault="0069170A" w:rsidP="0069170A">
      <w:pPr>
        <w:rPr>
          <w:b/>
          <w:lang w:val="nl-NL"/>
        </w:rPr>
      </w:pPr>
    </w:p>
    <w:p w:rsidR="0069170A" w:rsidRPr="00825C5C" w:rsidRDefault="0069170A" w:rsidP="0069170A">
      <w:pPr>
        <w:rPr>
          <w:b/>
          <w:lang w:val="nl-NL"/>
        </w:rPr>
      </w:pPr>
    </w:p>
    <w:p w:rsidR="0069170A" w:rsidRPr="00825C5C" w:rsidRDefault="0069170A" w:rsidP="0069170A">
      <w:pPr>
        <w:rPr>
          <w:b/>
          <w:lang w:val="nl-NL"/>
        </w:rPr>
      </w:pPr>
    </w:p>
    <w:p w:rsidR="0069170A" w:rsidRPr="00825C5C" w:rsidRDefault="0069170A" w:rsidP="0069170A">
      <w:pPr>
        <w:rPr>
          <w:b/>
          <w:lang w:val="nl-NL"/>
        </w:rPr>
      </w:pPr>
    </w:p>
    <w:p w:rsidR="0069170A" w:rsidRPr="00825C5C" w:rsidRDefault="0069170A" w:rsidP="0069170A">
      <w:pPr>
        <w:rPr>
          <w:b/>
          <w:lang w:val="nl-NL"/>
        </w:rPr>
      </w:pPr>
    </w:p>
    <w:p w:rsidR="0069170A" w:rsidRPr="00825C5C" w:rsidRDefault="0069170A" w:rsidP="0069170A">
      <w:pPr>
        <w:rPr>
          <w:b/>
          <w:lang w:val="nl-NL"/>
        </w:rPr>
      </w:pPr>
      <w:r w:rsidRPr="00825C5C">
        <w:rPr>
          <w:b/>
          <w:lang w:val="nl-NL"/>
        </w:rPr>
        <w:t>Didactische visie</w:t>
      </w:r>
    </w:p>
    <w:p w:rsidR="0069170A" w:rsidRPr="00825C5C" w:rsidRDefault="0069170A" w:rsidP="0069170A">
      <w:pPr>
        <w:rPr>
          <w:lang w:val="nl-NL"/>
        </w:rPr>
      </w:pPr>
      <w:r w:rsidRPr="00825C5C">
        <w:rPr>
          <w:lang w:val="nl-NL"/>
        </w:rPr>
        <w:t xml:space="preserve">Ik vind het belangrijk dat kinderen in een uitdagende leeromgeving met en van elkaar leren. De leerervaringen die de kinderen opdoen hebben de meeste waarde als ze opgedaan zijn in een betekenisvolle situatie. </w:t>
      </w:r>
    </w:p>
    <w:p w:rsidR="0069170A" w:rsidRPr="00825C5C" w:rsidRDefault="0069170A" w:rsidP="0069170A">
      <w:pPr>
        <w:rPr>
          <w:lang w:val="nl-NL"/>
        </w:rPr>
      </w:pPr>
      <w:r w:rsidRPr="00825C5C">
        <w:rPr>
          <w:lang w:val="nl-NL"/>
        </w:rPr>
        <w:t>Mijn visie is gebaseerd op het ontwikkelingsgerichte onderwijs en het freinetonderwijs.</w:t>
      </w:r>
    </w:p>
    <w:p w:rsidR="0069170A" w:rsidRPr="00825C5C" w:rsidRDefault="0069170A" w:rsidP="0069170A">
      <w:pPr>
        <w:rPr>
          <w:lang w:val="nl-NL"/>
        </w:rPr>
      </w:pPr>
      <w:r w:rsidRPr="00825C5C">
        <w:rPr>
          <w:lang w:val="nl-NL"/>
        </w:rPr>
        <w:t xml:space="preserve">In het ontwikkelingsgerichte onderwijs speelt spel een belangrijke rol. </w:t>
      </w:r>
      <w:r w:rsidRPr="00825C5C">
        <w:rPr>
          <w:i/>
          <w:lang w:val="nl-NL"/>
        </w:rPr>
        <w:t>In hun spel kunnen kinderen dingen tegenkomen die ze nodig hebben om te ontwikkelen en om nieuwe dingen te leren; andere kinderen, volwassenen, gereedschappen, taal, materialen en hun eigen verbeeldingskracht. De leerkracht schept een omgeving waarin al deze elementen aanwezig zijn. (..) Bij ontwikkelingsgericht onderwijs help je leerlingen zich verder te ontwikkelen doordat zij zich richten op de zone van de naaste ontwikkeling. De leerkracht houdt bij de onderwijsaanpak rekening met de behoefte van de kinderen, hun motieven en de betekenis die de activiteiten voor de kinderen hebben. Tegelijk let hij erop dat de aanpak een positief effect heeft op de ontwikkeling van de kinderen, dat ze er iets van leren.</w:t>
      </w:r>
      <w:r w:rsidRPr="00825C5C">
        <w:rPr>
          <w:rStyle w:val="Voetnootmarkering"/>
          <w:i/>
        </w:rPr>
        <w:footnoteReference w:id="8"/>
      </w:r>
      <w:r w:rsidRPr="00825C5C">
        <w:rPr>
          <w:i/>
          <w:lang w:val="nl-NL"/>
        </w:rPr>
        <w:t xml:space="preserve"> </w:t>
      </w:r>
      <w:r w:rsidRPr="00825C5C">
        <w:rPr>
          <w:lang w:val="nl-NL"/>
        </w:rPr>
        <w:t xml:space="preserve">Ik vind het een uitdaging om een omgeving te scheppen waarbij rekening gehouden wordt met de behoeften van het kind. De kinderen kunnen zelf ook aangeven wat hun behoeften zijn, door bijvoorbeeld aan te geven welke thema’s zij interessant vinden of op welke manier zij het beste leren. Het initiatief en de betrokkenheid van de leerlingen staat hierbij centraal. Kinderen gaan met opdrachten aan de slag maar krijgen hulp als zij niet verder kunnen zodat zij zich verder kunnen ontwikkelen in de zone van de naaste ontwikkeling. Als leerkracht wil ik naast de kinderen gaan staan en de kinderen coachen zodat zij zich verder kunnen ontwikkelen. </w:t>
      </w:r>
    </w:p>
    <w:p w:rsidR="0069170A" w:rsidRPr="00825C5C" w:rsidRDefault="0069170A" w:rsidP="0069170A">
      <w:pPr>
        <w:rPr>
          <w:lang w:val="nl-NL"/>
        </w:rPr>
      </w:pPr>
      <w:r w:rsidRPr="00825C5C">
        <w:rPr>
          <w:lang w:val="nl-NL"/>
        </w:rPr>
        <w:t xml:space="preserve">De uitgangspunten van het Freinet onderwijs overlappen de visie van De Vreedzame School en Het Democratisch Burgerschap. Ik vind het interessant dat de visie van </w:t>
      </w:r>
      <w:proofErr w:type="spellStart"/>
      <w:r w:rsidRPr="00825C5C">
        <w:rPr>
          <w:lang w:val="nl-NL"/>
        </w:rPr>
        <w:t>Celestin</w:t>
      </w:r>
      <w:proofErr w:type="spellEnd"/>
      <w:r w:rsidRPr="00825C5C">
        <w:rPr>
          <w:lang w:val="nl-NL"/>
        </w:rPr>
        <w:t xml:space="preserve"> Freinet op onderwijs in 1920 tot stand is gekomen en dat veel ideeën nu weer actueel zijn en terug komen in de visie van De Vreedzame School. Ik sta dan ook achter bepaalde aspecten die naar voren komen in het Freinetonderwijs. </w:t>
      </w:r>
    </w:p>
    <w:p w:rsidR="0069170A" w:rsidRPr="00825C5C" w:rsidRDefault="0069170A" w:rsidP="0069170A">
      <w:pPr>
        <w:rPr>
          <w:lang w:val="nl-NL"/>
        </w:rPr>
      </w:pPr>
      <w:r w:rsidRPr="00825C5C">
        <w:rPr>
          <w:lang w:val="nl-NL"/>
        </w:rPr>
        <w:t xml:space="preserve">De vier belangrijkste uitgangspunten van het </w:t>
      </w:r>
      <w:proofErr w:type="spellStart"/>
      <w:r w:rsidRPr="00825C5C">
        <w:rPr>
          <w:lang w:val="nl-NL"/>
        </w:rPr>
        <w:t>Ferinetonerwijs</w:t>
      </w:r>
      <w:proofErr w:type="spellEnd"/>
      <w:r w:rsidRPr="00825C5C">
        <w:rPr>
          <w:lang w:val="nl-NL"/>
        </w:rPr>
        <w:t xml:space="preserve"> zijn als volgt:</w:t>
      </w:r>
    </w:p>
    <w:p w:rsidR="0069170A" w:rsidRPr="00825C5C" w:rsidRDefault="0069170A" w:rsidP="0069170A">
      <w:pPr>
        <w:numPr>
          <w:ilvl w:val="0"/>
          <w:numId w:val="2"/>
        </w:numPr>
        <w:spacing w:after="0" w:line="240" w:lineRule="atLeast"/>
        <w:rPr>
          <w:lang w:val="nl-NL"/>
        </w:rPr>
      </w:pPr>
      <w:r w:rsidRPr="00825C5C">
        <w:rPr>
          <w:lang w:val="nl-NL"/>
        </w:rPr>
        <w:t xml:space="preserve">De ervaringen en belevingen van de leerlingen vormen een vertrekpunt van het onderwijs, waarna de leerkracht en de groep ervoor zorgen  dat er zinvol gewerkt wordt. </w:t>
      </w:r>
    </w:p>
    <w:p w:rsidR="0069170A" w:rsidRPr="00825C5C" w:rsidRDefault="0069170A" w:rsidP="0069170A">
      <w:pPr>
        <w:numPr>
          <w:ilvl w:val="0"/>
          <w:numId w:val="2"/>
        </w:numPr>
        <w:spacing w:after="0" w:line="240" w:lineRule="atLeast"/>
        <w:rPr>
          <w:lang w:val="nl-NL"/>
        </w:rPr>
      </w:pPr>
      <w:r w:rsidRPr="00825C5C">
        <w:rPr>
          <w:lang w:val="nl-NL"/>
        </w:rPr>
        <w:t>Leren is: handelend experimenteel zoeken en ontdekken waarbij de zelf gevonden mogelijkheden in een nieuw verband gezet worden.</w:t>
      </w:r>
    </w:p>
    <w:p w:rsidR="0069170A" w:rsidRPr="00825C5C" w:rsidRDefault="0069170A" w:rsidP="0069170A">
      <w:pPr>
        <w:numPr>
          <w:ilvl w:val="0"/>
          <w:numId w:val="2"/>
        </w:numPr>
        <w:spacing w:after="0" w:line="240" w:lineRule="atLeast"/>
        <w:rPr>
          <w:lang w:val="nl-NL"/>
        </w:rPr>
      </w:pPr>
      <w:r w:rsidRPr="00825C5C">
        <w:rPr>
          <w:lang w:val="nl-NL"/>
        </w:rPr>
        <w:t>Het werk van de leerlingen moet plaats vinden in een zinvolle context</w:t>
      </w:r>
    </w:p>
    <w:p w:rsidR="0069170A" w:rsidRPr="00825C5C" w:rsidRDefault="0069170A" w:rsidP="0069170A">
      <w:pPr>
        <w:numPr>
          <w:ilvl w:val="0"/>
          <w:numId w:val="2"/>
        </w:numPr>
        <w:spacing w:after="0" w:line="240" w:lineRule="atLeast"/>
        <w:rPr>
          <w:lang w:val="nl-NL"/>
        </w:rPr>
      </w:pPr>
      <w:r w:rsidRPr="00825C5C">
        <w:rPr>
          <w:lang w:val="nl-NL"/>
        </w:rPr>
        <w:t>De opvoeding op school staat niet los van de maatschappij; er zijn geen eenzijdige gezagsverhoudingen, maar de opvoeding vindt plaats door democratisch/ coöperatief overleg</w:t>
      </w:r>
      <w:r w:rsidRPr="00825C5C">
        <w:rPr>
          <w:rStyle w:val="Voetnootmarkering"/>
        </w:rPr>
        <w:footnoteReference w:id="9"/>
      </w:r>
      <w:r w:rsidRPr="00825C5C">
        <w:rPr>
          <w:lang w:val="nl-NL"/>
        </w:rPr>
        <w:t xml:space="preserve">  </w:t>
      </w:r>
    </w:p>
    <w:p w:rsidR="0069170A" w:rsidRPr="00825C5C" w:rsidRDefault="0069170A" w:rsidP="0069170A">
      <w:pPr>
        <w:ind w:left="720"/>
        <w:rPr>
          <w:lang w:val="nl-NL"/>
        </w:rPr>
      </w:pPr>
    </w:p>
    <w:p w:rsidR="0069170A" w:rsidRPr="00825C5C" w:rsidRDefault="0069170A" w:rsidP="0069170A">
      <w:pPr>
        <w:rPr>
          <w:lang w:val="nl-NL"/>
        </w:rPr>
      </w:pPr>
      <w:r w:rsidRPr="00825C5C">
        <w:rPr>
          <w:lang w:val="nl-NL"/>
        </w:rPr>
        <w:lastRenderedPageBreak/>
        <w:t xml:space="preserve">Ik vind het belangrijk dat kinderen leren door ervaringen. Ik vind dit omdat het leren voor de kinderen nut krijgt omdat zij inzien dat wat zij leren terug komt in het dagelijks leven. Ik pleit ervoor om de ervaringen op te laten doen die zinvol zijn en die zij zelf als zinvol ervaren. Wel vind ik dat ik als leerkracht de taak heb om zoveel mogelijk uit die ervaringen te halen en met de ervaringen van kinderen aan de slag te gaan. Dit zou ik willen doen door met de kinderen in gesprek te gaan over hun ervaringen zodat de kinderen verbanden gaan leggen en geprikkeld worden nieuwe ervaringen op te doen. Als het mogelijk is, ben ik voor het buitenschoolbank leren, zodat kinderen ervaringen op doen in de praktijk die zij weer in de schoolbanken verwerken of verder onderzoeken. </w:t>
      </w:r>
    </w:p>
    <w:p w:rsidR="0069170A" w:rsidRPr="00825C5C" w:rsidRDefault="0069170A" w:rsidP="0069170A">
      <w:pPr>
        <w:rPr>
          <w:lang w:val="nl-NL"/>
        </w:rPr>
      </w:pPr>
      <w:r w:rsidRPr="00825C5C">
        <w:rPr>
          <w:lang w:val="nl-NL"/>
        </w:rPr>
        <w:t xml:space="preserve">Ik ben voor het inzetten van bronnen zoals internet en boeken zodat de ervaringen theoretisch onderbouwd worden. </w:t>
      </w:r>
    </w:p>
    <w:p w:rsidR="0069170A" w:rsidRPr="00825C5C" w:rsidRDefault="0069170A" w:rsidP="0069170A">
      <w:pPr>
        <w:rPr>
          <w:lang w:val="nl-NL"/>
        </w:rPr>
      </w:pPr>
      <w:r w:rsidRPr="00825C5C">
        <w:rPr>
          <w:lang w:val="nl-NL"/>
        </w:rPr>
        <w:t>Ik ben ervoor dat de kinderen van jongst af aan met elkaar leren samenwerken en leren verantwoording te dragen voor de samenwerking en de opdracht. Binnen het coöperatief leren wordt het samenwerken gestimuleerd. Er kan een goede samenwerking tot stand komen als er voldaan wordt aan de volgende principes tijdens het samenwerken:</w:t>
      </w:r>
    </w:p>
    <w:p w:rsidR="0069170A" w:rsidRPr="00825C5C" w:rsidRDefault="0069170A" w:rsidP="0069170A">
      <w:pPr>
        <w:numPr>
          <w:ilvl w:val="0"/>
          <w:numId w:val="1"/>
        </w:numPr>
        <w:spacing w:after="0" w:line="240" w:lineRule="atLeast"/>
      </w:pPr>
      <w:proofErr w:type="spellStart"/>
      <w:r w:rsidRPr="00825C5C">
        <w:t>Positieve</w:t>
      </w:r>
      <w:proofErr w:type="spellEnd"/>
      <w:r w:rsidRPr="00825C5C">
        <w:t xml:space="preserve"> </w:t>
      </w:r>
      <w:proofErr w:type="spellStart"/>
      <w:r w:rsidRPr="00825C5C">
        <w:t>wederzijdse</w:t>
      </w:r>
      <w:proofErr w:type="spellEnd"/>
      <w:r w:rsidRPr="00825C5C">
        <w:t xml:space="preserve"> </w:t>
      </w:r>
      <w:proofErr w:type="spellStart"/>
      <w:r w:rsidRPr="00825C5C">
        <w:t>afhankelijkheid</w:t>
      </w:r>
      <w:proofErr w:type="spellEnd"/>
    </w:p>
    <w:p w:rsidR="0069170A" w:rsidRPr="00825C5C" w:rsidRDefault="0069170A" w:rsidP="0069170A">
      <w:pPr>
        <w:numPr>
          <w:ilvl w:val="0"/>
          <w:numId w:val="1"/>
        </w:numPr>
        <w:spacing w:after="0" w:line="240" w:lineRule="atLeast"/>
      </w:pPr>
      <w:proofErr w:type="spellStart"/>
      <w:r w:rsidRPr="00825C5C">
        <w:t>Individuele</w:t>
      </w:r>
      <w:proofErr w:type="spellEnd"/>
      <w:r w:rsidRPr="00825C5C">
        <w:t xml:space="preserve"> </w:t>
      </w:r>
      <w:proofErr w:type="spellStart"/>
      <w:r w:rsidRPr="00825C5C">
        <w:t>verantwoordelijkheid</w:t>
      </w:r>
      <w:proofErr w:type="spellEnd"/>
    </w:p>
    <w:p w:rsidR="0069170A" w:rsidRPr="00825C5C" w:rsidRDefault="0069170A" w:rsidP="0069170A">
      <w:pPr>
        <w:numPr>
          <w:ilvl w:val="0"/>
          <w:numId w:val="1"/>
        </w:numPr>
        <w:spacing w:after="0" w:line="240" w:lineRule="atLeast"/>
      </w:pPr>
      <w:proofErr w:type="spellStart"/>
      <w:r w:rsidRPr="00825C5C">
        <w:t>Directe</w:t>
      </w:r>
      <w:proofErr w:type="spellEnd"/>
      <w:r w:rsidRPr="00825C5C">
        <w:t xml:space="preserve"> en </w:t>
      </w:r>
      <w:proofErr w:type="spellStart"/>
      <w:r w:rsidRPr="00825C5C">
        <w:t>gelijkwaardige</w:t>
      </w:r>
      <w:proofErr w:type="spellEnd"/>
      <w:r w:rsidRPr="00825C5C">
        <w:t xml:space="preserve"> </w:t>
      </w:r>
      <w:proofErr w:type="spellStart"/>
      <w:r w:rsidRPr="00825C5C">
        <w:t>interactie</w:t>
      </w:r>
      <w:proofErr w:type="spellEnd"/>
    </w:p>
    <w:p w:rsidR="0069170A" w:rsidRPr="00825C5C" w:rsidRDefault="0069170A" w:rsidP="0069170A">
      <w:pPr>
        <w:numPr>
          <w:ilvl w:val="0"/>
          <w:numId w:val="1"/>
        </w:numPr>
        <w:spacing w:after="0" w:line="240" w:lineRule="atLeast"/>
      </w:pPr>
      <w:proofErr w:type="spellStart"/>
      <w:r w:rsidRPr="00825C5C">
        <w:t>Gelijkwaardige</w:t>
      </w:r>
      <w:proofErr w:type="spellEnd"/>
      <w:r w:rsidRPr="00825C5C">
        <w:t xml:space="preserve"> </w:t>
      </w:r>
      <w:proofErr w:type="spellStart"/>
      <w:r w:rsidRPr="00825C5C">
        <w:t>deelname</w:t>
      </w:r>
      <w:proofErr w:type="spellEnd"/>
    </w:p>
    <w:p w:rsidR="0069170A" w:rsidRPr="00825C5C" w:rsidRDefault="0069170A" w:rsidP="0069170A"/>
    <w:p w:rsidR="0069170A" w:rsidRPr="00825C5C" w:rsidRDefault="0069170A" w:rsidP="0069170A">
      <w:pPr>
        <w:rPr>
          <w:lang w:val="nl-NL"/>
        </w:rPr>
      </w:pPr>
      <w:r w:rsidRPr="00825C5C">
        <w:rPr>
          <w:lang w:val="nl-NL"/>
        </w:rPr>
        <w:t xml:space="preserve">Ik wil de kinderen stimuleren om met elkaar samen te werken en de kinderen bewust maken dat ze individueel verschillende talenten hebben die ze met elkaar kunnen gebruiken om tot een gezamenlijk product te komen. Ik wil dit doen door de taken van de leerlingen te verdelen zodat zij ervaren dat als iedereen zijn taak goed uitvoert de groep succes bereikt. Ook wil ik benadrukken dat de groep verder mag werken als iedereen zover is. </w:t>
      </w:r>
    </w:p>
    <w:p w:rsidR="0069170A" w:rsidRPr="00825C5C" w:rsidRDefault="0069170A" w:rsidP="0069170A">
      <w:pPr>
        <w:rPr>
          <w:lang w:val="nl-NL"/>
        </w:rPr>
      </w:pPr>
      <w:r w:rsidRPr="00825C5C">
        <w:rPr>
          <w:lang w:val="nl-NL"/>
        </w:rPr>
        <w:t xml:space="preserve">De interactie tussen de leerlingen is van belang om tot een goed resultaat te komen. Ik wil de interactie stimuleren door zelf minder aan het woord te zijn en er voor te zorgen dat de kinderen onderling communiceren over de opdracht en de werkwijze. In de klassenvergaderingen zou ik er voor willen zorgen dat kinderen overleggen en consensus bereiken.  Als zij hiermee ervaring hebben opgedaan, zullen zij dit ook bereiken in de kleine groepen waarmee zij samenwerken. </w:t>
      </w:r>
    </w:p>
    <w:p w:rsidR="0069170A" w:rsidRPr="00825C5C" w:rsidRDefault="0069170A" w:rsidP="0069170A">
      <w:pPr>
        <w:rPr>
          <w:lang w:val="nl-NL"/>
        </w:rPr>
      </w:pPr>
      <w:r w:rsidRPr="00825C5C">
        <w:rPr>
          <w:lang w:val="nl-NL"/>
        </w:rPr>
        <w:t xml:space="preserve">Het is van belang dat elk groepslid evenveel verantwoording krijgt. Dit wil ik stimuleren door elk kind een gelijkwaardige taak te geven en te zorgen dat elk kind kan verantwoorden wat hij/ zij gedaan heeft tijdens het samenwerken. </w:t>
      </w:r>
    </w:p>
    <w:p w:rsidR="0069170A" w:rsidRPr="00825C5C" w:rsidRDefault="0069170A" w:rsidP="0069170A">
      <w:pPr>
        <w:rPr>
          <w:lang w:val="nl-NL"/>
        </w:rPr>
      </w:pPr>
      <w:r w:rsidRPr="00825C5C">
        <w:rPr>
          <w:lang w:val="nl-NL"/>
        </w:rPr>
        <w:t>Tijdens het coöperatief leren wordt een beroep gedaan op de sociale vaardigheden van leerlingen. Ik wil dit stimuleren door coöperatieve werkvormen te gebruiken waarbij de kinderen oefenen met het sociaal leren. Na het samenwerken in groepjes is het van belang dat de kinderen reflecteren op de samenwerking. De volgende keer geef je als leerkracht meer begeleiding bij aspecten die de groep of bepaalde kinderen nog moeilijk vinden tijdens het samenwerken.</w:t>
      </w:r>
      <w:r w:rsidRPr="00825C5C">
        <w:rPr>
          <w:rStyle w:val="Voetnootmarkering"/>
        </w:rPr>
        <w:footnoteReference w:id="10"/>
      </w:r>
      <w:r w:rsidRPr="00825C5C">
        <w:rPr>
          <w:lang w:val="nl-NL"/>
        </w:rPr>
        <w:t xml:space="preserve">  Het coöperatief werken komt ook terug in het Daltononderwijs. Kinderen bepalen zelf  wanneer en hoe zij bepaalde dingen oppakken. Ze kunnen daarbij kiezen om samen te werken maar kunnen het ook zelfstandig aanpakken. Het samenwerken wordt gestimuleerd doordat de kinderen eerst hulp aan een ander kind moeten vragen voordat zijn naar de </w:t>
      </w:r>
      <w:r w:rsidRPr="00825C5C">
        <w:rPr>
          <w:lang w:val="nl-NL"/>
        </w:rPr>
        <w:lastRenderedPageBreak/>
        <w:t xml:space="preserve">leerkracht gaan. Kinderen krijgen van jongst af aan mee dat zij verantwoordelijk zijn in het  maken van keuzes maar dat zij elkaar hierbij kunnen helpen. </w:t>
      </w:r>
    </w:p>
    <w:p w:rsidR="0069170A" w:rsidRPr="00825C5C" w:rsidRDefault="0069170A" w:rsidP="0069170A">
      <w:pPr>
        <w:rPr>
          <w:lang w:val="nl-NL"/>
        </w:rPr>
      </w:pPr>
    </w:p>
    <w:p w:rsidR="0069170A" w:rsidRPr="00825C5C" w:rsidRDefault="0069170A" w:rsidP="0069170A">
      <w:pPr>
        <w:rPr>
          <w:lang w:val="nl-NL"/>
        </w:rPr>
      </w:pPr>
    </w:p>
    <w:p w:rsidR="0069170A" w:rsidRPr="00825C5C" w:rsidRDefault="0069170A" w:rsidP="0069170A">
      <w:pPr>
        <w:rPr>
          <w:b/>
          <w:lang w:val="nl-NL"/>
        </w:rPr>
      </w:pPr>
      <w:r w:rsidRPr="00825C5C">
        <w:rPr>
          <w:b/>
          <w:lang w:val="nl-NL"/>
        </w:rPr>
        <w:t xml:space="preserve">Visie op het Zuid-Afrikaanse onderwijs in vergelijking met het Nederlandse onderwijs. </w:t>
      </w:r>
    </w:p>
    <w:p w:rsidR="0069170A" w:rsidRPr="00825C5C" w:rsidRDefault="0069170A" w:rsidP="0069170A">
      <w:pPr>
        <w:rPr>
          <w:lang w:val="nl-NL"/>
        </w:rPr>
      </w:pPr>
      <w:r w:rsidRPr="00825C5C">
        <w:rPr>
          <w:lang w:val="nl-NL"/>
        </w:rPr>
        <w:t>Het onderwijs in Zuid-Afrika is eigenlijk niet te vergelijken met het Nederlandse onderwijssysteem. De pedagogische, didactische en levensbeschouwelijke visies zijn totaal verschillend. De kinderen groeien op in een harde wereld vol geweld, armoede drank en drugsmisbruik. Veel kinderen horen nooit dat er mensen zijn die van hen houden. De aanpak van de docenten is ook veel harder. Lichamelijke straffen zijn de orde van de dag. Dit sluit absoluut niet aan op mijn visie op onderwijs, maar ik heb er wel meer begrip voor gekregen omdat de kinderen er bijna ‘om vragen’. Er worden vrijwel geen eisen gesteld aan het onderwijs en het onderwijs is dan ook verre van effectief. Dit is iets wat je in de hele Afrikaanse cultuur terug ziet. Het spreekwoord ‘</w:t>
      </w:r>
      <w:proofErr w:type="spellStart"/>
      <w:r w:rsidRPr="00825C5C">
        <w:rPr>
          <w:i/>
          <w:lang w:val="nl-NL"/>
        </w:rPr>
        <w:t>There</w:t>
      </w:r>
      <w:proofErr w:type="spellEnd"/>
      <w:r w:rsidRPr="00825C5C">
        <w:rPr>
          <w:i/>
          <w:lang w:val="nl-NL"/>
        </w:rPr>
        <w:t xml:space="preserve"> is </w:t>
      </w:r>
      <w:proofErr w:type="spellStart"/>
      <w:r w:rsidRPr="00825C5C">
        <w:rPr>
          <w:i/>
          <w:lang w:val="nl-NL"/>
        </w:rPr>
        <w:t>always</w:t>
      </w:r>
      <w:proofErr w:type="spellEnd"/>
      <w:r w:rsidRPr="00825C5C">
        <w:rPr>
          <w:i/>
          <w:lang w:val="nl-NL"/>
        </w:rPr>
        <w:t xml:space="preserve"> </w:t>
      </w:r>
      <w:proofErr w:type="spellStart"/>
      <w:r w:rsidRPr="00825C5C">
        <w:rPr>
          <w:i/>
          <w:lang w:val="nl-NL"/>
        </w:rPr>
        <w:t>tomorrow</w:t>
      </w:r>
      <w:proofErr w:type="spellEnd"/>
      <w:r w:rsidRPr="00825C5C">
        <w:rPr>
          <w:lang w:val="nl-NL"/>
        </w:rPr>
        <w:t xml:space="preserve"> ’geeft goed weer hoe de mentaliteit is. Alles kan uitgesteld worden en er wordt niet gewerkt volgens plan of afspraak. Een deel van de verschillen zijn te verklaren aan de hand van de piramide van </w:t>
      </w:r>
      <w:proofErr w:type="spellStart"/>
      <w:r w:rsidRPr="00825C5C">
        <w:rPr>
          <w:lang w:val="nl-NL"/>
        </w:rPr>
        <w:t>Maslow</w:t>
      </w:r>
      <w:proofErr w:type="spellEnd"/>
      <w:r w:rsidRPr="00825C5C">
        <w:rPr>
          <w:lang w:val="nl-NL"/>
        </w:rPr>
        <w:t>.</w:t>
      </w:r>
      <w:r w:rsidRPr="00825C5C">
        <w:rPr>
          <w:rStyle w:val="Voetnootmarkering"/>
          <w:lang w:val="nl-NL"/>
        </w:rPr>
        <w:footnoteReference w:id="11"/>
      </w:r>
    </w:p>
    <w:p w:rsidR="0069170A" w:rsidRPr="00825C5C" w:rsidRDefault="0069170A" w:rsidP="0069170A">
      <w:r>
        <w:rPr>
          <w:noProof/>
          <w:lang w:val="nl-NL" w:eastAsia="nl-NL" w:bidi="ar-SA"/>
        </w:rPr>
        <w:drawing>
          <wp:inline distT="0" distB="0" distL="0" distR="0">
            <wp:extent cx="4572000" cy="3432175"/>
            <wp:effectExtent l="0" t="0" r="0" b="0"/>
            <wp:docPr id="1" name="Afbeelding 1" descr="piramide%20van%20mas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ramide%20van%20mas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3432175"/>
                    </a:xfrm>
                    <a:prstGeom prst="rect">
                      <a:avLst/>
                    </a:prstGeom>
                    <a:noFill/>
                    <a:ln>
                      <a:noFill/>
                    </a:ln>
                  </pic:spPr>
                </pic:pic>
              </a:graphicData>
            </a:graphic>
          </wp:inline>
        </w:drawing>
      </w:r>
    </w:p>
    <w:p w:rsidR="0069170A" w:rsidRPr="00825C5C" w:rsidRDefault="0069170A" w:rsidP="0069170A">
      <w:pPr>
        <w:rPr>
          <w:lang w:val="nl-NL"/>
        </w:rPr>
      </w:pPr>
      <w:r w:rsidRPr="00825C5C">
        <w:rPr>
          <w:lang w:val="nl-NL"/>
        </w:rPr>
        <w:t xml:space="preserve">In </w:t>
      </w:r>
      <w:proofErr w:type="spellStart"/>
      <w:r w:rsidRPr="00825C5C">
        <w:rPr>
          <w:lang w:val="nl-NL"/>
        </w:rPr>
        <w:t>Zuid-afrika</w:t>
      </w:r>
      <w:proofErr w:type="spellEnd"/>
      <w:r w:rsidRPr="00825C5C">
        <w:rPr>
          <w:lang w:val="nl-NL"/>
        </w:rPr>
        <w:t xml:space="preserve"> zijn de kinderen hebben de kinderen het meest behoefte aan primaire biologische behoeften en bestaanszekerheid. In Nederland zijn de 1</w:t>
      </w:r>
      <w:r w:rsidRPr="00825C5C">
        <w:rPr>
          <w:vertAlign w:val="superscript"/>
          <w:lang w:val="nl-NL"/>
        </w:rPr>
        <w:t>e</w:t>
      </w:r>
      <w:r w:rsidRPr="00825C5C">
        <w:rPr>
          <w:lang w:val="nl-NL"/>
        </w:rPr>
        <w:t xml:space="preserve"> en 2</w:t>
      </w:r>
      <w:r w:rsidRPr="00825C5C">
        <w:rPr>
          <w:vertAlign w:val="superscript"/>
          <w:lang w:val="nl-NL"/>
        </w:rPr>
        <w:t>e</w:t>
      </w:r>
      <w:r w:rsidRPr="00825C5C">
        <w:rPr>
          <w:lang w:val="nl-NL"/>
        </w:rPr>
        <w:t xml:space="preserve"> behoeften bij vrijwel alle kinderen al vervuld. De 3-5</w:t>
      </w:r>
      <w:r w:rsidRPr="00825C5C">
        <w:rPr>
          <w:vertAlign w:val="superscript"/>
          <w:lang w:val="nl-NL"/>
        </w:rPr>
        <w:t>e</w:t>
      </w:r>
      <w:r w:rsidRPr="00825C5C">
        <w:rPr>
          <w:lang w:val="nl-NL"/>
        </w:rPr>
        <w:t xml:space="preserve"> behoefte spelen hier veel meer. Kinderen in Zuid-Afrika zijn elke dag bezig te overleven en denken nog helemaal niet aan zelfontwikkeling.  </w:t>
      </w:r>
    </w:p>
    <w:p w:rsidR="0069170A" w:rsidRPr="00825C5C" w:rsidRDefault="0069170A" w:rsidP="0069170A">
      <w:pPr>
        <w:rPr>
          <w:lang w:val="nl-NL"/>
        </w:rPr>
      </w:pPr>
    </w:p>
    <w:p w:rsidR="0069170A" w:rsidRPr="00825C5C" w:rsidRDefault="0069170A" w:rsidP="0069170A">
      <w:pPr>
        <w:rPr>
          <w:lang w:val="nl-NL"/>
        </w:rPr>
      </w:pPr>
      <w:r w:rsidRPr="00825C5C">
        <w:rPr>
          <w:lang w:val="nl-NL"/>
        </w:rPr>
        <w:t xml:space="preserve"> </w:t>
      </w:r>
    </w:p>
    <w:p w:rsidR="0069170A" w:rsidRPr="00825C5C" w:rsidRDefault="0069170A" w:rsidP="0069170A">
      <w:pPr>
        <w:rPr>
          <w:i/>
          <w:lang w:val="nl-NL"/>
        </w:rPr>
      </w:pPr>
    </w:p>
    <w:p w:rsidR="0069170A" w:rsidRPr="00825C5C" w:rsidRDefault="0069170A" w:rsidP="0069170A">
      <w:pPr>
        <w:rPr>
          <w:i/>
          <w:lang w:val="nl-NL"/>
        </w:rPr>
      </w:pPr>
    </w:p>
    <w:p w:rsidR="0069170A" w:rsidRPr="00825C5C" w:rsidRDefault="0069170A" w:rsidP="0069170A">
      <w:pPr>
        <w:rPr>
          <w:b/>
          <w:lang w:val="nl-NL"/>
        </w:rPr>
      </w:pPr>
      <w:r w:rsidRPr="00825C5C">
        <w:rPr>
          <w:b/>
          <w:lang w:val="nl-NL"/>
        </w:rPr>
        <w:t>Literatuurlijst</w:t>
      </w:r>
    </w:p>
    <w:p w:rsidR="0069170A" w:rsidRPr="00825C5C" w:rsidRDefault="0069170A" w:rsidP="0069170A">
      <w:pPr>
        <w:rPr>
          <w:b/>
          <w:lang w:val="nl-NL"/>
        </w:rPr>
      </w:pPr>
    </w:p>
    <w:p w:rsidR="0069170A" w:rsidRPr="00115157" w:rsidRDefault="0069170A" w:rsidP="0069170A">
      <w:pPr>
        <w:rPr>
          <w:lang w:val="nl-NL"/>
        </w:rPr>
      </w:pPr>
      <w:proofErr w:type="spellStart"/>
      <w:r w:rsidRPr="00115157">
        <w:rPr>
          <w:lang w:val="nl-NL"/>
        </w:rPr>
        <w:t>Eijkeren</w:t>
      </w:r>
      <w:proofErr w:type="spellEnd"/>
      <w:r w:rsidRPr="00115157">
        <w:rPr>
          <w:lang w:val="nl-NL"/>
        </w:rPr>
        <w:t xml:space="preserve"> , M, van. </w:t>
      </w:r>
      <w:r w:rsidRPr="00115157">
        <w:rPr>
          <w:i/>
          <w:lang w:val="nl-NL"/>
        </w:rPr>
        <w:t xml:space="preserve">Pedagogisch didactisch begeleiden </w:t>
      </w:r>
      <w:r w:rsidRPr="00115157">
        <w:rPr>
          <w:lang w:val="nl-NL"/>
        </w:rPr>
        <w:t>Baarn: HB uitgevers 2005</w:t>
      </w:r>
    </w:p>
    <w:p w:rsidR="0069170A" w:rsidRPr="00115157" w:rsidRDefault="0069170A" w:rsidP="0069170A">
      <w:pPr>
        <w:rPr>
          <w:lang w:val="nl-NL"/>
        </w:rPr>
      </w:pPr>
      <w:r w:rsidRPr="00115157">
        <w:rPr>
          <w:lang w:val="nl-NL"/>
        </w:rPr>
        <w:t xml:space="preserve">Huis, G. </w:t>
      </w:r>
      <w:r w:rsidRPr="00115157">
        <w:rPr>
          <w:i/>
          <w:lang w:val="nl-NL"/>
        </w:rPr>
        <w:t xml:space="preserve">Werken op een Christelijke school </w:t>
      </w:r>
      <w:r w:rsidRPr="00115157">
        <w:rPr>
          <w:lang w:val="nl-NL"/>
        </w:rPr>
        <w:t>Voorburg: de organisatie van Christelijk onderwijs. 2006</w:t>
      </w:r>
    </w:p>
    <w:p w:rsidR="0069170A" w:rsidRPr="00115157" w:rsidRDefault="0069170A" w:rsidP="0069170A">
      <w:pPr>
        <w:rPr>
          <w:lang w:val="nl-NL"/>
        </w:rPr>
      </w:pPr>
      <w:r w:rsidRPr="00115157">
        <w:rPr>
          <w:bCs/>
          <w:lang w:val="nl-NL"/>
        </w:rPr>
        <w:t xml:space="preserve">Jansen, H. </w:t>
      </w:r>
      <w:r w:rsidRPr="00115157">
        <w:rPr>
          <w:bCs/>
          <w:i/>
          <w:lang w:val="nl-NL"/>
        </w:rPr>
        <w:t xml:space="preserve">Dalton? Doorgaan! </w:t>
      </w:r>
      <w:r w:rsidRPr="00115157">
        <w:rPr>
          <w:bCs/>
          <w:lang w:val="nl-NL"/>
        </w:rPr>
        <w:t xml:space="preserve">Utrecht: </w:t>
      </w:r>
      <w:proofErr w:type="spellStart"/>
      <w:r w:rsidRPr="00115157">
        <w:rPr>
          <w:bCs/>
          <w:lang w:val="nl-NL"/>
        </w:rPr>
        <w:t>Agiel</w:t>
      </w:r>
      <w:proofErr w:type="spellEnd"/>
      <w:r w:rsidRPr="00115157">
        <w:rPr>
          <w:bCs/>
          <w:lang w:val="nl-NL"/>
        </w:rPr>
        <w:t xml:space="preserve"> 2006</w:t>
      </w:r>
    </w:p>
    <w:p w:rsidR="0069170A" w:rsidRPr="00115157" w:rsidRDefault="0069170A" w:rsidP="0069170A">
      <w:pPr>
        <w:rPr>
          <w:lang w:val="nl-NL"/>
        </w:rPr>
      </w:pPr>
      <w:proofErr w:type="spellStart"/>
      <w:r w:rsidRPr="00115157">
        <w:rPr>
          <w:lang w:val="nl-NL"/>
        </w:rPr>
        <w:t>Tans,J</w:t>
      </w:r>
      <w:proofErr w:type="spellEnd"/>
      <w:r w:rsidRPr="00115157">
        <w:rPr>
          <w:lang w:val="nl-NL"/>
        </w:rPr>
        <w:t xml:space="preserve">. en </w:t>
      </w:r>
      <w:proofErr w:type="spellStart"/>
      <w:r w:rsidRPr="00115157">
        <w:rPr>
          <w:lang w:val="nl-NL"/>
        </w:rPr>
        <w:t>Bronkhorst,J</w:t>
      </w:r>
      <w:proofErr w:type="spellEnd"/>
      <w:r w:rsidRPr="00115157">
        <w:rPr>
          <w:lang w:val="nl-NL"/>
        </w:rPr>
        <w:t xml:space="preserve">. </w:t>
      </w:r>
      <w:r w:rsidRPr="00115157">
        <w:rPr>
          <w:i/>
          <w:lang w:val="nl-NL"/>
        </w:rPr>
        <w:t xml:space="preserve">Freinetonderwijs Een eigen wijze van onderwijs </w:t>
      </w:r>
      <w:r w:rsidRPr="00115157">
        <w:rPr>
          <w:lang w:val="nl-NL"/>
        </w:rPr>
        <w:t xml:space="preserve">Baarn: Uitgevrij </w:t>
      </w:r>
      <w:proofErr w:type="spellStart"/>
      <w:r w:rsidRPr="00115157">
        <w:rPr>
          <w:lang w:val="nl-NL"/>
        </w:rPr>
        <w:t>Bekadiact</w:t>
      </w:r>
      <w:proofErr w:type="spellEnd"/>
      <w:r w:rsidRPr="00115157">
        <w:rPr>
          <w:lang w:val="nl-NL"/>
        </w:rPr>
        <w:t xml:space="preserve"> 1993</w:t>
      </w:r>
    </w:p>
    <w:p w:rsidR="0069170A" w:rsidRPr="00115157" w:rsidRDefault="0069170A" w:rsidP="0069170A">
      <w:pPr>
        <w:rPr>
          <w:lang w:val="nl-NL"/>
        </w:rPr>
      </w:pPr>
      <w:proofErr w:type="spellStart"/>
      <w:r w:rsidRPr="00115157">
        <w:rPr>
          <w:lang w:val="nl-NL"/>
        </w:rPr>
        <w:t>Vugt</w:t>
      </w:r>
      <w:proofErr w:type="spellEnd"/>
      <w:r w:rsidRPr="00115157">
        <w:rPr>
          <w:lang w:val="nl-NL"/>
        </w:rPr>
        <w:t xml:space="preserve">, J. </w:t>
      </w:r>
      <w:proofErr w:type="spellStart"/>
      <w:r w:rsidRPr="00115157">
        <w:rPr>
          <w:i/>
          <w:lang w:val="nl-NL"/>
        </w:rPr>
        <w:t>Cooperatief</w:t>
      </w:r>
      <w:proofErr w:type="spellEnd"/>
      <w:r w:rsidRPr="00115157">
        <w:rPr>
          <w:i/>
          <w:lang w:val="nl-NL"/>
        </w:rPr>
        <w:t xml:space="preserve"> leren binnen adaptief onderwijs </w:t>
      </w:r>
      <w:r w:rsidRPr="00115157">
        <w:rPr>
          <w:lang w:val="nl-NL"/>
        </w:rPr>
        <w:t>Baarn: HB uitgevers 2002</w:t>
      </w:r>
    </w:p>
    <w:p w:rsidR="0069170A" w:rsidRDefault="0069170A" w:rsidP="0069170A">
      <w:pPr>
        <w:rPr>
          <w:lang w:val="nl-NL"/>
        </w:rPr>
      </w:pPr>
      <w:r w:rsidRPr="00115157">
        <w:rPr>
          <w:lang w:val="nl-NL"/>
        </w:rPr>
        <w:t>Winter, M. Kinderen als medeburgers Enschede: Elsevier/ De Tijdstroom 1998</w:t>
      </w:r>
    </w:p>
    <w:p w:rsidR="0069170A" w:rsidRPr="00115157" w:rsidRDefault="0069170A" w:rsidP="0069170A">
      <w:pPr>
        <w:rPr>
          <w:lang w:val="nl-NL"/>
        </w:rPr>
      </w:pPr>
      <w:bookmarkStart w:id="0" w:name="_GoBack"/>
      <w:bookmarkEnd w:id="0"/>
    </w:p>
    <w:p w:rsidR="0069170A" w:rsidRPr="00115157" w:rsidRDefault="0069170A" w:rsidP="0069170A">
      <w:pPr>
        <w:rPr>
          <w:lang w:val="nl-NL"/>
        </w:rPr>
      </w:pPr>
      <w:hyperlink r:id="rId9" w:history="1">
        <w:r w:rsidRPr="00115157">
          <w:rPr>
            <w:rStyle w:val="Hyperlink"/>
            <w:color w:val="auto"/>
            <w:sz w:val="22"/>
            <w:lang w:val="nl-NL"/>
          </w:rPr>
          <w:t>http://www.schepelweyen.nl/vierenopschool.html</w:t>
        </w:r>
      </w:hyperlink>
    </w:p>
    <w:p w:rsidR="0069170A" w:rsidRPr="00115157" w:rsidRDefault="0069170A" w:rsidP="0069170A">
      <w:pPr>
        <w:rPr>
          <w:lang w:val="nl-NL"/>
        </w:rPr>
      </w:pPr>
      <w:hyperlink r:id="rId10" w:history="1">
        <w:r w:rsidRPr="00115157">
          <w:rPr>
            <w:rStyle w:val="Hyperlink"/>
            <w:color w:val="auto"/>
            <w:sz w:val="22"/>
            <w:lang w:val="nl-NL"/>
          </w:rPr>
          <w:t>http://www.cvkoers.nl/artikelen/het_leven_is_geen_glanzend_verhaal_over_succes_en_welslagen.php?showfull=1</w:t>
        </w:r>
      </w:hyperlink>
    </w:p>
    <w:p w:rsidR="0069170A" w:rsidRPr="00115157" w:rsidRDefault="0069170A" w:rsidP="0069170A">
      <w:pPr>
        <w:rPr>
          <w:lang w:val="nl-NL"/>
        </w:rPr>
      </w:pPr>
      <w:hyperlink r:id="rId11" w:history="1">
        <w:r w:rsidRPr="00115157">
          <w:rPr>
            <w:rStyle w:val="Hyperlink"/>
            <w:color w:val="auto"/>
            <w:sz w:val="22"/>
            <w:lang w:val="nl-NL"/>
          </w:rPr>
          <w:t>http://nl.wikipedia.org/wiki/Piramide_van_Maslow</w:t>
        </w:r>
      </w:hyperlink>
    </w:p>
    <w:p w:rsidR="0069170A" w:rsidRPr="00115157" w:rsidRDefault="0069170A" w:rsidP="0069170A">
      <w:pPr>
        <w:pStyle w:val="Voetnoottekst"/>
        <w:rPr>
          <w:rFonts w:ascii="Cambria" w:hAnsi="Cambria"/>
        </w:rPr>
      </w:pPr>
      <w:hyperlink r:id="rId12" w:history="1">
        <w:r w:rsidRPr="00115157">
          <w:rPr>
            <w:rStyle w:val="Hyperlink"/>
            <w:color w:val="auto"/>
          </w:rPr>
          <w:t>http://www.leraar24.nl/dossier/748/het-model-van-de-logische-niveaus</w:t>
        </w:r>
      </w:hyperlink>
    </w:p>
    <w:p w:rsidR="0069170A" w:rsidRPr="00825C5C" w:rsidRDefault="0069170A" w:rsidP="0069170A">
      <w:pPr>
        <w:rPr>
          <w:lang w:val="nl-NL"/>
        </w:rPr>
      </w:pPr>
    </w:p>
    <w:p w:rsidR="0069170A" w:rsidRPr="00825C5C" w:rsidRDefault="0069170A" w:rsidP="0069170A">
      <w:pPr>
        <w:rPr>
          <w:lang w:val="nl-NL"/>
        </w:rPr>
      </w:pPr>
    </w:p>
    <w:p w:rsidR="0069170A" w:rsidRDefault="0069170A" w:rsidP="0069170A">
      <w:pPr>
        <w:rPr>
          <w:lang w:val="nl-NL"/>
        </w:rPr>
      </w:pPr>
    </w:p>
    <w:p w:rsidR="0069170A" w:rsidRDefault="0069170A" w:rsidP="0069170A">
      <w:pPr>
        <w:rPr>
          <w:lang w:val="nl-NL"/>
        </w:rPr>
      </w:pPr>
    </w:p>
    <w:p w:rsidR="0069170A" w:rsidRDefault="0069170A" w:rsidP="0069170A">
      <w:pPr>
        <w:rPr>
          <w:lang w:val="nl-NL"/>
        </w:rPr>
      </w:pPr>
    </w:p>
    <w:p w:rsidR="0069170A" w:rsidRDefault="0069170A" w:rsidP="0069170A">
      <w:pPr>
        <w:rPr>
          <w:lang w:val="nl-NL"/>
        </w:rPr>
      </w:pPr>
    </w:p>
    <w:p w:rsidR="0069170A" w:rsidRDefault="0069170A" w:rsidP="0069170A">
      <w:pPr>
        <w:rPr>
          <w:lang w:val="nl-NL"/>
        </w:rPr>
      </w:pPr>
    </w:p>
    <w:p w:rsidR="0069170A" w:rsidRDefault="0069170A" w:rsidP="0069170A">
      <w:pPr>
        <w:rPr>
          <w:lang w:val="nl-NL"/>
        </w:rPr>
      </w:pPr>
    </w:p>
    <w:p w:rsidR="0069170A" w:rsidRPr="007A6300" w:rsidRDefault="0069170A" w:rsidP="0069170A">
      <w:pPr>
        <w:pStyle w:val="Geenafstand"/>
        <w:rPr>
          <w:color w:val="365F91"/>
          <w:lang w:val="nl-NL"/>
        </w:rPr>
      </w:pPr>
    </w:p>
    <w:p w:rsidR="00290653" w:rsidRPr="0069170A" w:rsidRDefault="00215052">
      <w:pPr>
        <w:rPr>
          <w:lang w:val="nl-NL"/>
        </w:rPr>
      </w:pPr>
    </w:p>
    <w:sectPr w:rsidR="00290653" w:rsidRPr="0069170A" w:rsidSect="002A24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052" w:rsidRDefault="00215052" w:rsidP="0069170A">
      <w:pPr>
        <w:spacing w:after="0" w:line="240" w:lineRule="auto"/>
      </w:pPr>
      <w:r>
        <w:separator/>
      </w:r>
    </w:p>
  </w:endnote>
  <w:endnote w:type="continuationSeparator" w:id="0">
    <w:p w:rsidR="00215052" w:rsidRDefault="00215052" w:rsidP="00691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052" w:rsidRDefault="00215052" w:rsidP="0069170A">
      <w:pPr>
        <w:spacing w:after="0" w:line="240" w:lineRule="auto"/>
      </w:pPr>
      <w:r>
        <w:separator/>
      </w:r>
    </w:p>
  </w:footnote>
  <w:footnote w:type="continuationSeparator" w:id="0">
    <w:p w:rsidR="00215052" w:rsidRDefault="00215052" w:rsidP="0069170A">
      <w:pPr>
        <w:spacing w:after="0" w:line="240" w:lineRule="auto"/>
      </w:pPr>
      <w:r>
        <w:continuationSeparator/>
      </w:r>
    </w:p>
  </w:footnote>
  <w:footnote w:id="1">
    <w:p w:rsidR="0069170A" w:rsidRPr="00E6739A" w:rsidRDefault="0069170A" w:rsidP="0069170A">
      <w:pPr>
        <w:pStyle w:val="Voetnoottekst"/>
      </w:pPr>
      <w:r>
        <w:rPr>
          <w:rStyle w:val="Voetnootmarkering"/>
        </w:rPr>
        <w:footnoteRef/>
      </w:r>
      <w:r>
        <w:t xml:space="preserve"> Huis, G. </w:t>
      </w:r>
      <w:r>
        <w:rPr>
          <w:i/>
        </w:rPr>
        <w:t xml:space="preserve">Werken op een Christelijke school </w:t>
      </w:r>
      <w:r>
        <w:t xml:space="preserve">Voorburg: de organisatie van Christelijk onderwijs. 2006 </w:t>
      </w:r>
    </w:p>
  </w:footnote>
  <w:footnote w:id="2">
    <w:p w:rsidR="0069170A" w:rsidRPr="00174BEE" w:rsidRDefault="0069170A" w:rsidP="0069170A">
      <w:pPr>
        <w:rPr>
          <w:lang w:val="nl-NL"/>
        </w:rPr>
      </w:pPr>
      <w:r>
        <w:rPr>
          <w:rStyle w:val="Voetnootmarkering"/>
        </w:rPr>
        <w:footnoteRef/>
      </w:r>
      <w:r w:rsidRPr="00DE4C47">
        <w:rPr>
          <w:lang w:val="nl-NL"/>
        </w:rPr>
        <w:t xml:space="preserve"> </w:t>
      </w:r>
      <w:r>
        <w:rPr>
          <w:color w:val="1F497D"/>
          <w:lang w:val="nl-NL"/>
        </w:rPr>
        <w:t xml:space="preserve"> </w:t>
      </w:r>
      <w:hyperlink r:id="rId1" w:history="1">
        <w:r w:rsidRPr="00CE219F">
          <w:rPr>
            <w:rStyle w:val="Hyperlink"/>
            <w:sz w:val="22"/>
            <w:lang w:val="nl-NL"/>
          </w:rPr>
          <w:t>http://www.schepelweyen.nl/vierenopschool.html</w:t>
        </w:r>
      </w:hyperlink>
    </w:p>
  </w:footnote>
  <w:footnote w:id="3">
    <w:p w:rsidR="0069170A" w:rsidRDefault="0069170A" w:rsidP="0069170A">
      <w:pPr>
        <w:pStyle w:val="Voetnoottekst"/>
      </w:pPr>
      <w:r>
        <w:rPr>
          <w:rStyle w:val="Voetnootmarkering"/>
        </w:rPr>
        <w:footnoteRef/>
      </w:r>
      <w:r>
        <w:t>Winter, M. Kinderen als medeburgers Enschede: Elsevier/ De Tijdstroom 1998</w:t>
      </w:r>
    </w:p>
  </w:footnote>
  <w:footnote w:id="4">
    <w:p w:rsidR="0069170A" w:rsidRDefault="0069170A" w:rsidP="0069170A">
      <w:pPr>
        <w:pStyle w:val="Voetnoottekst"/>
      </w:pPr>
      <w:r>
        <w:rPr>
          <w:rStyle w:val="Voetnootmarkering"/>
        </w:rPr>
        <w:footnoteRef/>
      </w:r>
      <w:r>
        <w:t xml:space="preserve"> </w:t>
      </w:r>
      <w:r w:rsidRPr="00BC537A">
        <w:t>http://www.onderwijsmaakjesamen.nl/</w:t>
      </w:r>
    </w:p>
  </w:footnote>
  <w:footnote w:id="5">
    <w:p w:rsidR="0069170A" w:rsidRPr="008735FE" w:rsidRDefault="0069170A" w:rsidP="0069170A">
      <w:pPr>
        <w:pStyle w:val="Voetnoottekst"/>
      </w:pPr>
      <w:r>
        <w:rPr>
          <w:rStyle w:val="Voetnootmarkering"/>
        </w:rPr>
        <w:footnoteRef/>
      </w:r>
      <w:r>
        <w:t xml:space="preserve"> </w:t>
      </w:r>
      <w:proofErr w:type="spellStart"/>
      <w:r>
        <w:t>Eijkeren</w:t>
      </w:r>
      <w:proofErr w:type="spellEnd"/>
      <w:r>
        <w:t xml:space="preserve"> , M, van. </w:t>
      </w:r>
      <w:r w:rsidRPr="008735FE">
        <w:rPr>
          <w:i/>
        </w:rPr>
        <w:t>Pedagogisch didactisch begeleiden</w:t>
      </w:r>
      <w:r>
        <w:rPr>
          <w:i/>
        </w:rPr>
        <w:t xml:space="preserve"> </w:t>
      </w:r>
      <w:r>
        <w:t>Baarn: HB uitgevers 2005</w:t>
      </w:r>
    </w:p>
  </w:footnote>
  <w:footnote w:id="6">
    <w:p w:rsidR="0069170A" w:rsidRPr="00141C5F" w:rsidRDefault="0069170A" w:rsidP="0069170A">
      <w:pPr>
        <w:rPr>
          <w:color w:val="365F91"/>
          <w:lang w:val="nl-NL"/>
        </w:rPr>
      </w:pPr>
      <w:r>
        <w:rPr>
          <w:rStyle w:val="Voetnootmarkering"/>
        </w:rPr>
        <w:footnoteRef/>
      </w:r>
      <w:r w:rsidRPr="00141C5F">
        <w:rPr>
          <w:lang w:val="nl-NL"/>
        </w:rPr>
        <w:t xml:space="preserve"> </w:t>
      </w:r>
      <w:r w:rsidRPr="00906FEC">
        <w:rPr>
          <w:bCs/>
          <w:color w:val="365F91"/>
          <w:lang w:val="nl-NL"/>
        </w:rPr>
        <w:t xml:space="preserve">Jansen, H. </w:t>
      </w:r>
      <w:r w:rsidRPr="00906FEC">
        <w:rPr>
          <w:bCs/>
          <w:i/>
          <w:color w:val="365F91"/>
          <w:lang w:val="nl-NL"/>
        </w:rPr>
        <w:t>Dalton? Doorgaan!</w:t>
      </w:r>
      <w:r>
        <w:rPr>
          <w:bCs/>
          <w:i/>
          <w:color w:val="365F91"/>
          <w:lang w:val="nl-NL"/>
        </w:rPr>
        <w:t xml:space="preserve"> </w:t>
      </w:r>
      <w:r>
        <w:rPr>
          <w:bCs/>
          <w:color w:val="365F91"/>
          <w:lang w:val="nl-NL"/>
        </w:rPr>
        <w:t xml:space="preserve">Utrecht: </w:t>
      </w:r>
      <w:proofErr w:type="spellStart"/>
      <w:r>
        <w:rPr>
          <w:bCs/>
          <w:color w:val="365F91"/>
          <w:lang w:val="nl-NL"/>
        </w:rPr>
        <w:t>Agiel</w:t>
      </w:r>
      <w:proofErr w:type="spellEnd"/>
      <w:r>
        <w:rPr>
          <w:bCs/>
          <w:color w:val="365F91"/>
          <w:lang w:val="nl-NL"/>
        </w:rPr>
        <w:t xml:space="preserve"> 2006</w:t>
      </w:r>
    </w:p>
  </w:footnote>
  <w:footnote w:id="7">
    <w:p w:rsidR="0069170A" w:rsidRDefault="0069170A" w:rsidP="0069170A">
      <w:pPr>
        <w:rPr>
          <w:color w:val="365F91"/>
          <w:lang w:val="nl-NL"/>
        </w:rPr>
      </w:pPr>
      <w:r>
        <w:rPr>
          <w:rStyle w:val="Voetnootmarkering"/>
        </w:rPr>
        <w:footnoteRef/>
      </w:r>
      <w:r w:rsidRPr="000C2740">
        <w:rPr>
          <w:lang w:val="nl-NL"/>
        </w:rPr>
        <w:t xml:space="preserve"> </w:t>
      </w:r>
      <w:r>
        <w:rPr>
          <w:color w:val="365F91"/>
          <w:lang w:val="nl-NL"/>
        </w:rPr>
        <w:fldChar w:fldCharType="begin"/>
      </w:r>
      <w:r>
        <w:rPr>
          <w:color w:val="365F91"/>
          <w:lang w:val="nl-NL"/>
        </w:rPr>
        <w:instrText xml:space="preserve"> HYPERLINK "</w:instrText>
      </w:r>
      <w:r w:rsidRPr="00F116AE">
        <w:rPr>
          <w:color w:val="365F91"/>
          <w:lang w:val="nl-NL"/>
        </w:rPr>
        <w:instrText>http://www.cvkoers.nl/artikelen/het_leven_is_geen_glanzend_verhaal_over_succes_en_welslagen.php?showfull=1</w:instrText>
      </w:r>
      <w:r>
        <w:rPr>
          <w:color w:val="365F91"/>
          <w:lang w:val="nl-NL"/>
        </w:rPr>
        <w:instrText xml:space="preserve">" </w:instrText>
      </w:r>
      <w:r>
        <w:rPr>
          <w:color w:val="365F91"/>
          <w:lang w:val="nl-NL"/>
        </w:rPr>
        <w:fldChar w:fldCharType="separate"/>
      </w:r>
      <w:r w:rsidRPr="00E03C4C">
        <w:rPr>
          <w:rStyle w:val="Hyperlink"/>
          <w:sz w:val="22"/>
          <w:lang w:val="nl-NL"/>
        </w:rPr>
        <w:t>http://www.cvkoers.nl/artikelen/het_leven_is_geen_glanzend_verhaal_over_succes_en_welslagen.php?showfull=1</w:t>
      </w:r>
      <w:r>
        <w:rPr>
          <w:color w:val="365F91"/>
          <w:lang w:val="nl-NL"/>
        </w:rPr>
        <w:fldChar w:fldCharType="end"/>
      </w:r>
    </w:p>
    <w:p w:rsidR="0069170A" w:rsidRPr="00F116AE" w:rsidRDefault="0069170A" w:rsidP="0069170A">
      <w:pPr>
        <w:rPr>
          <w:lang w:val="nl-NL"/>
        </w:rPr>
      </w:pPr>
    </w:p>
  </w:footnote>
  <w:footnote w:id="8">
    <w:p w:rsidR="0069170A" w:rsidRDefault="0069170A" w:rsidP="0069170A">
      <w:pPr>
        <w:pStyle w:val="Voetnoottekst"/>
      </w:pPr>
      <w:r>
        <w:rPr>
          <w:rStyle w:val="Voetnootmarkering"/>
        </w:rPr>
        <w:footnoteRef/>
      </w:r>
      <w:r>
        <w:t xml:space="preserve"> </w:t>
      </w:r>
      <w:proofErr w:type="spellStart"/>
      <w:r>
        <w:t>Eijkeren</w:t>
      </w:r>
      <w:proofErr w:type="spellEnd"/>
      <w:r>
        <w:t xml:space="preserve"> , M, van. </w:t>
      </w:r>
      <w:r w:rsidRPr="008735FE">
        <w:rPr>
          <w:i/>
        </w:rPr>
        <w:t>Pedagogisch didactisch begeleiden</w:t>
      </w:r>
      <w:r>
        <w:rPr>
          <w:i/>
        </w:rPr>
        <w:t xml:space="preserve"> </w:t>
      </w:r>
      <w:r>
        <w:t>Baarn: HB uitgevers 2005 p 206</w:t>
      </w:r>
    </w:p>
  </w:footnote>
  <w:footnote w:id="9">
    <w:p w:rsidR="0069170A" w:rsidRPr="00C82550" w:rsidRDefault="0069170A" w:rsidP="0069170A">
      <w:pPr>
        <w:pStyle w:val="Voetnoottekst"/>
      </w:pPr>
      <w:r>
        <w:rPr>
          <w:rStyle w:val="Voetnootmarkering"/>
        </w:rPr>
        <w:footnoteRef/>
      </w:r>
      <w:proofErr w:type="spellStart"/>
      <w:r>
        <w:t>Tans,J</w:t>
      </w:r>
      <w:proofErr w:type="spellEnd"/>
      <w:r>
        <w:t xml:space="preserve">. en </w:t>
      </w:r>
      <w:proofErr w:type="spellStart"/>
      <w:r>
        <w:t>Bronkhorst,J</w:t>
      </w:r>
      <w:proofErr w:type="spellEnd"/>
      <w:r>
        <w:t xml:space="preserve">. </w:t>
      </w:r>
      <w:r w:rsidRPr="00C82550">
        <w:rPr>
          <w:i/>
        </w:rPr>
        <w:t>Freinetonderwijs Een eigen wijze van onderwijs</w:t>
      </w:r>
      <w:r>
        <w:rPr>
          <w:i/>
        </w:rPr>
        <w:t xml:space="preserve"> </w:t>
      </w:r>
      <w:r>
        <w:t xml:space="preserve">Baarn: Uitgevrij </w:t>
      </w:r>
      <w:proofErr w:type="spellStart"/>
      <w:r>
        <w:t>Bekadiact</w:t>
      </w:r>
      <w:proofErr w:type="spellEnd"/>
      <w:r>
        <w:t xml:space="preserve"> 1993</w:t>
      </w:r>
    </w:p>
  </w:footnote>
  <w:footnote w:id="10">
    <w:p w:rsidR="0069170A" w:rsidRPr="007C6A57" w:rsidRDefault="0069170A" w:rsidP="0069170A">
      <w:pPr>
        <w:pStyle w:val="Voetnoottekst"/>
      </w:pPr>
      <w:r>
        <w:rPr>
          <w:rStyle w:val="Voetnootmarkering"/>
        </w:rPr>
        <w:footnoteRef/>
      </w:r>
      <w:r>
        <w:t xml:space="preserve"> </w:t>
      </w:r>
      <w:proofErr w:type="spellStart"/>
      <w:r>
        <w:t>Vugt</w:t>
      </w:r>
      <w:proofErr w:type="spellEnd"/>
      <w:r>
        <w:t xml:space="preserve">, J. </w:t>
      </w:r>
      <w:proofErr w:type="spellStart"/>
      <w:r>
        <w:rPr>
          <w:i/>
        </w:rPr>
        <w:t>Cooperatief</w:t>
      </w:r>
      <w:proofErr w:type="spellEnd"/>
      <w:r>
        <w:rPr>
          <w:i/>
        </w:rPr>
        <w:t xml:space="preserve"> leren binnen adaptief onderwijs </w:t>
      </w:r>
      <w:r>
        <w:t>Baarn: HB uitgevers 2002</w:t>
      </w:r>
    </w:p>
  </w:footnote>
  <w:footnote w:id="11">
    <w:p w:rsidR="0069170A" w:rsidRPr="00906FEC" w:rsidRDefault="0069170A" w:rsidP="0069170A">
      <w:pPr>
        <w:rPr>
          <w:color w:val="365F91"/>
          <w:lang w:val="nl-NL"/>
        </w:rPr>
      </w:pPr>
      <w:r>
        <w:rPr>
          <w:rStyle w:val="Voetnootmarkering"/>
        </w:rPr>
        <w:footnoteRef/>
      </w:r>
      <w:r w:rsidRPr="00141C5F">
        <w:rPr>
          <w:lang w:val="nl-NL"/>
        </w:rPr>
        <w:t xml:space="preserve"> </w:t>
      </w:r>
      <w:hyperlink r:id="rId2" w:history="1">
        <w:r w:rsidRPr="00906FEC">
          <w:rPr>
            <w:rStyle w:val="Hyperlink"/>
            <w:color w:val="365F91"/>
            <w:sz w:val="22"/>
            <w:lang w:val="nl-NL"/>
          </w:rPr>
          <w:t>http://nl.wikipedia.org/wiki/Piramide_van_Maslow</w:t>
        </w:r>
      </w:hyperlink>
    </w:p>
    <w:p w:rsidR="0069170A" w:rsidRDefault="0069170A" w:rsidP="0069170A">
      <w:pPr>
        <w:pStyle w:val="Voetnoot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96310"/>
    <w:multiLevelType w:val="hybridMultilevel"/>
    <w:tmpl w:val="BDE804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0CE475B"/>
    <w:multiLevelType w:val="multilevel"/>
    <w:tmpl w:val="4BECEA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60E87D9D"/>
    <w:multiLevelType w:val="hybridMultilevel"/>
    <w:tmpl w:val="A93625AE"/>
    <w:lvl w:ilvl="0" w:tplc="F9607F42">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70A"/>
    <w:rsid w:val="00215052"/>
    <w:rsid w:val="0058216D"/>
    <w:rsid w:val="0069170A"/>
    <w:rsid w:val="00E95D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170A"/>
    <w:pPr>
      <w:spacing w:line="252" w:lineRule="auto"/>
    </w:pPr>
    <w:rPr>
      <w:rFonts w:ascii="Cambria" w:eastAsia="Times New Roman" w:hAnsi="Cambria" w:cs="Times New Roman"/>
      <w:lang w:val="en-US" w:bidi="en-US"/>
    </w:rPr>
  </w:style>
  <w:style w:type="paragraph" w:styleId="Kop3">
    <w:name w:val="heading 3"/>
    <w:basedOn w:val="Standaard"/>
    <w:next w:val="Standaard"/>
    <w:link w:val="Kop3Char"/>
    <w:uiPriority w:val="9"/>
    <w:qFormat/>
    <w:rsid w:val="0069170A"/>
    <w:pPr>
      <w:pBdr>
        <w:top w:val="dotted" w:sz="4" w:space="1" w:color="622423"/>
        <w:bottom w:val="dotted" w:sz="4" w:space="1" w:color="622423"/>
      </w:pBdr>
      <w:spacing w:before="300"/>
      <w:jc w:val="center"/>
      <w:outlineLvl w:val="2"/>
    </w:pPr>
    <w:rPr>
      <w:caps/>
      <w:color w:val="622423"/>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9170A"/>
    <w:rPr>
      <w:rFonts w:ascii="Cambria" w:eastAsia="Times New Roman" w:hAnsi="Cambria" w:cs="Times New Roman"/>
      <w:caps/>
      <w:color w:val="622423"/>
      <w:sz w:val="24"/>
      <w:szCs w:val="24"/>
      <w:lang w:val="en-US" w:bidi="en-US"/>
    </w:rPr>
  </w:style>
  <w:style w:type="character" w:styleId="Hyperlink">
    <w:name w:val="Hyperlink"/>
    <w:semiHidden/>
    <w:rsid w:val="0069170A"/>
    <w:rPr>
      <w:rFonts w:ascii="Trebuchet MS" w:hAnsi="Trebuchet MS"/>
      <w:color w:val="0000FF"/>
      <w:sz w:val="20"/>
      <w:u w:val="single"/>
    </w:rPr>
  </w:style>
  <w:style w:type="paragraph" w:styleId="Geenafstand">
    <w:name w:val="No Spacing"/>
    <w:basedOn w:val="Standaard"/>
    <w:link w:val="GeenafstandChar"/>
    <w:uiPriority w:val="1"/>
    <w:qFormat/>
    <w:rsid w:val="0069170A"/>
    <w:pPr>
      <w:spacing w:after="0" w:line="240" w:lineRule="auto"/>
    </w:pPr>
  </w:style>
  <w:style w:type="character" w:customStyle="1" w:styleId="GeenafstandChar">
    <w:name w:val="Geen afstand Char"/>
    <w:basedOn w:val="Standaardalinea-lettertype"/>
    <w:link w:val="Geenafstand"/>
    <w:uiPriority w:val="1"/>
    <w:rsid w:val="0069170A"/>
    <w:rPr>
      <w:rFonts w:ascii="Cambria" w:eastAsia="Times New Roman" w:hAnsi="Cambria" w:cs="Times New Roman"/>
      <w:lang w:val="en-US" w:bidi="en-US"/>
    </w:rPr>
  </w:style>
  <w:style w:type="paragraph" w:styleId="Voetnoottekst">
    <w:name w:val="footnote text"/>
    <w:basedOn w:val="Standaard"/>
    <w:link w:val="VoetnoottekstChar"/>
    <w:uiPriority w:val="99"/>
    <w:semiHidden/>
    <w:unhideWhenUsed/>
    <w:rsid w:val="0069170A"/>
    <w:pPr>
      <w:spacing w:after="0" w:line="240" w:lineRule="atLeast"/>
    </w:pPr>
    <w:rPr>
      <w:rFonts w:ascii="Trebuchet MS" w:hAnsi="Trebuchet MS"/>
      <w:sz w:val="20"/>
      <w:szCs w:val="20"/>
      <w:lang w:val="nl-NL" w:eastAsia="nl-NL" w:bidi="ar-SA"/>
    </w:rPr>
  </w:style>
  <w:style w:type="character" w:customStyle="1" w:styleId="VoetnoottekstChar">
    <w:name w:val="Voetnoottekst Char"/>
    <w:basedOn w:val="Standaardalinea-lettertype"/>
    <w:link w:val="Voetnoottekst"/>
    <w:uiPriority w:val="99"/>
    <w:semiHidden/>
    <w:rsid w:val="0069170A"/>
    <w:rPr>
      <w:rFonts w:ascii="Trebuchet MS" w:eastAsia="Times New Roman" w:hAnsi="Trebuchet MS" w:cs="Times New Roman"/>
      <w:sz w:val="20"/>
      <w:szCs w:val="20"/>
      <w:lang w:eastAsia="nl-NL"/>
    </w:rPr>
  </w:style>
  <w:style w:type="character" w:styleId="Voetnootmarkering">
    <w:name w:val="footnote reference"/>
    <w:uiPriority w:val="99"/>
    <w:semiHidden/>
    <w:unhideWhenUsed/>
    <w:rsid w:val="0069170A"/>
    <w:rPr>
      <w:vertAlign w:val="superscript"/>
    </w:rPr>
  </w:style>
  <w:style w:type="paragraph" w:styleId="Ballontekst">
    <w:name w:val="Balloon Text"/>
    <w:basedOn w:val="Standaard"/>
    <w:link w:val="BallontekstChar"/>
    <w:uiPriority w:val="99"/>
    <w:semiHidden/>
    <w:unhideWhenUsed/>
    <w:rsid w:val="0069170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9170A"/>
    <w:rPr>
      <w:rFonts w:ascii="Tahoma" w:eastAsia="Times New Roman"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170A"/>
    <w:pPr>
      <w:spacing w:line="252" w:lineRule="auto"/>
    </w:pPr>
    <w:rPr>
      <w:rFonts w:ascii="Cambria" w:eastAsia="Times New Roman" w:hAnsi="Cambria" w:cs="Times New Roman"/>
      <w:lang w:val="en-US" w:bidi="en-US"/>
    </w:rPr>
  </w:style>
  <w:style w:type="paragraph" w:styleId="Kop3">
    <w:name w:val="heading 3"/>
    <w:basedOn w:val="Standaard"/>
    <w:next w:val="Standaard"/>
    <w:link w:val="Kop3Char"/>
    <w:uiPriority w:val="9"/>
    <w:qFormat/>
    <w:rsid w:val="0069170A"/>
    <w:pPr>
      <w:pBdr>
        <w:top w:val="dotted" w:sz="4" w:space="1" w:color="622423"/>
        <w:bottom w:val="dotted" w:sz="4" w:space="1" w:color="622423"/>
      </w:pBdr>
      <w:spacing w:before="300"/>
      <w:jc w:val="center"/>
      <w:outlineLvl w:val="2"/>
    </w:pPr>
    <w:rPr>
      <w:caps/>
      <w:color w:val="622423"/>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9170A"/>
    <w:rPr>
      <w:rFonts w:ascii="Cambria" w:eastAsia="Times New Roman" w:hAnsi="Cambria" w:cs="Times New Roman"/>
      <w:caps/>
      <w:color w:val="622423"/>
      <w:sz w:val="24"/>
      <w:szCs w:val="24"/>
      <w:lang w:val="en-US" w:bidi="en-US"/>
    </w:rPr>
  </w:style>
  <w:style w:type="character" w:styleId="Hyperlink">
    <w:name w:val="Hyperlink"/>
    <w:semiHidden/>
    <w:rsid w:val="0069170A"/>
    <w:rPr>
      <w:rFonts w:ascii="Trebuchet MS" w:hAnsi="Trebuchet MS"/>
      <w:color w:val="0000FF"/>
      <w:sz w:val="20"/>
      <w:u w:val="single"/>
    </w:rPr>
  </w:style>
  <w:style w:type="paragraph" w:styleId="Geenafstand">
    <w:name w:val="No Spacing"/>
    <w:basedOn w:val="Standaard"/>
    <w:link w:val="GeenafstandChar"/>
    <w:uiPriority w:val="1"/>
    <w:qFormat/>
    <w:rsid w:val="0069170A"/>
    <w:pPr>
      <w:spacing w:after="0" w:line="240" w:lineRule="auto"/>
    </w:pPr>
  </w:style>
  <w:style w:type="character" w:customStyle="1" w:styleId="GeenafstandChar">
    <w:name w:val="Geen afstand Char"/>
    <w:basedOn w:val="Standaardalinea-lettertype"/>
    <w:link w:val="Geenafstand"/>
    <w:uiPriority w:val="1"/>
    <w:rsid w:val="0069170A"/>
    <w:rPr>
      <w:rFonts w:ascii="Cambria" w:eastAsia="Times New Roman" w:hAnsi="Cambria" w:cs="Times New Roman"/>
      <w:lang w:val="en-US" w:bidi="en-US"/>
    </w:rPr>
  </w:style>
  <w:style w:type="paragraph" w:styleId="Voetnoottekst">
    <w:name w:val="footnote text"/>
    <w:basedOn w:val="Standaard"/>
    <w:link w:val="VoetnoottekstChar"/>
    <w:uiPriority w:val="99"/>
    <w:semiHidden/>
    <w:unhideWhenUsed/>
    <w:rsid w:val="0069170A"/>
    <w:pPr>
      <w:spacing w:after="0" w:line="240" w:lineRule="atLeast"/>
    </w:pPr>
    <w:rPr>
      <w:rFonts w:ascii="Trebuchet MS" w:hAnsi="Trebuchet MS"/>
      <w:sz w:val="20"/>
      <w:szCs w:val="20"/>
      <w:lang w:val="nl-NL" w:eastAsia="nl-NL" w:bidi="ar-SA"/>
    </w:rPr>
  </w:style>
  <w:style w:type="character" w:customStyle="1" w:styleId="VoetnoottekstChar">
    <w:name w:val="Voetnoottekst Char"/>
    <w:basedOn w:val="Standaardalinea-lettertype"/>
    <w:link w:val="Voetnoottekst"/>
    <w:uiPriority w:val="99"/>
    <w:semiHidden/>
    <w:rsid w:val="0069170A"/>
    <w:rPr>
      <w:rFonts w:ascii="Trebuchet MS" w:eastAsia="Times New Roman" w:hAnsi="Trebuchet MS" w:cs="Times New Roman"/>
      <w:sz w:val="20"/>
      <w:szCs w:val="20"/>
      <w:lang w:eastAsia="nl-NL"/>
    </w:rPr>
  </w:style>
  <w:style w:type="character" w:styleId="Voetnootmarkering">
    <w:name w:val="footnote reference"/>
    <w:uiPriority w:val="99"/>
    <w:semiHidden/>
    <w:unhideWhenUsed/>
    <w:rsid w:val="0069170A"/>
    <w:rPr>
      <w:vertAlign w:val="superscript"/>
    </w:rPr>
  </w:style>
  <w:style w:type="paragraph" w:styleId="Ballontekst">
    <w:name w:val="Balloon Text"/>
    <w:basedOn w:val="Standaard"/>
    <w:link w:val="BallontekstChar"/>
    <w:uiPriority w:val="99"/>
    <w:semiHidden/>
    <w:unhideWhenUsed/>
    <w:rsid w:val="0069170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9170A"/>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eraar24.nl/dossier/748/het-model-van-de-logische-nive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l.wikipedia.org/wiki/Piramide_van_Maslow" TargetMode="External"/><Relationship Id="rId5" Type="http://schemas.openxmlformats.org/officeDocument/2006/relationships/webSettings" Target="webSettings.xml"/><Relationship Id="rId10" Type="http://schemas.openxmlformats.org/officeDocument/2006/relationships/hyperlink" Target="http://www.cvkoers.nl/artikelen/het_leven_is_geen_glanzend_verhaal_over_succes_en_welslagen.php?showfull=1" TargetMode="External"/><Relationship Id="rId4" Type="http://schemas.openxmlformats.org/officeDocument/2006/relationships/settings" Target="settings.xml"/><Relationship Id="rId9" Type="http://schemas.openxmlformats.org/officeDocument/2006/relationships/hyperlink" Target="http://www.schepelweyen.nl/vierenopschool.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nl.wikipedia.org/wiki/Piramide_van_Maslow" TargetMode="External"/><Relationship Id="rId1" Type="http://schemas.openxmlformats.org/officeDocument/2006/relationships/hyperlink" Target="http://www.schepelweyen.nl/vierenopschool.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3428</Words>
  <Characters>18859</Characters>
  <Application>Microsoft Office Word</Application>
  <DocSecurity>0</DocSecurity>
  <Lines>157</Lines>
  <Paragraphs>44</Paragraphs>
  <ScaleCrop>false</ScaleCrop>
  <Company/>
  <LinksUpToDate>false</LinksUpToDate>
  <CharactersWithSpaces>22243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van Dis</dc:creator>
  <cp:lastModifiedBy>Elizabeth van Dis</cp:lastModifiedBy>
  <cp:revision>1</cp:revision>
  <dcterms:created xsi:type="dcterms:W3CDTF">2011-11-19T20:54:00Z</dcterms:created>
  <dcterms:modified xsi:type="dcterms:W3CDTF">2011-11-19T20:54:00Z</dcterms:modified>
</cp:coreProperties>
</file>